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C2" w:rsidRPr="006D2640" w:rsidRDefault="006D2640" w:rsidP="003F71C2">
      <w:pPr>
        <w:ind w:firstLine="708"/>
        <w:jc w:val="center"/>
        <w:rPr>
          <w:color w:val="000000"/>
          <w:sz w:val="28"/>
          <w:szCs w:val="28"/>
        </w:rPr>
      </w:pPr>
      <w:r w:rsidRPr="006D2640">
        <w:rPr>
          <w:color w:val="000000"/>
          <w:sz w:val="28"/>
          <w:szCs w:val="28"/>
        </w:rPr>
        <w:t>Научный центр пропаганды и внедрения инноваций</w:t>
      </w:r>
    </w:p>
    <w:p w:rsidR="003F71C2" w:rsidRDefault="003F71C2" w:rsidP="003F71C2">
      <w:pPr>
        <w:ind w:firstLine="708"/>
        <w:jc w:val="center"/>
        <w:rPr>
          <w:b/>
          <w:color w:val="000000"/>
          <w:sz w:val="44"/>
          <w:szCs w:val="44"/>
        </w:rPr>
      </w:pPr>
    </w:p>
    <w:p w:rsidR="003F71C2" w:rsidRDefault="003F71C2" w:rsidP="003F71C2">
      <w:pPr>
        <w:ind w:firstLine="708"/>
        <w:jc w:val="center"/>
        <w:rPr>
          <w:b/>
          <w:color w:val="000000"/>
          <w:sz w:val="44"/>
          <w:szCs w:val="44"/>
        </w:rPr>
      </w:pPr>
    </w:p>
    <w:p w:rsidR="003F71C2" w:rsidRDefault="003F71C2" w:rsidP="003F71C2">
      <w:pPr>
        <w:ind w:firstLine="708"/>
        <w:jc w:val="center"/>
        <w:rPr>
          <w:b/>
          <w:color w:val="000000"/>
          <w:sz w:val="44"/>
          <w:szCs w:val="44"/>
        </w:rPr>
      </w:pPr>
    </w:p>
    <w:p w:rsidR="00F64985" w:rsidRDefault="00F64985" w:rsidP="003F71C2">
      <w:pPr>
        <w:ind w:firstLine="708"/>
        <w:jc w:val="center"/>
        <w:rPr>
          <w:b/>
          <w:color w:val="000000"/>
          <w:sz w:val="44"/>
          <w:szCs w:val="44"/>
        </w:rPr>
      </w:pPr>
    </w:p>
    <w:p w:rsidR="00F64985" w:rsidRDefault="00F64985" w:rsidP="003F71C2">
      <w:pPr>
        <w:ind w:firstLine="708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</w:p>
    <w:p w:rsidR="006D2640" w:rsidRDefault="006D2640" w:rsidP="003F71C2">
      <w:pPr>
        <w:ind w:firstLine="708"/>
        <w:jc w:val="center"/>
        <w:rPr>
          <w:b/>
          <w:color w:val="000000"/>
          <w:sz w:val="44"/>
          <w:szCs w:val="44"/>
        </w:rPr>
      </w:pPr>
    </w:p>
    <w:p w:rsidR="003F71C2" w:rsidRDefault="003F71C2" w:rsidP="003F71C2">
      <w:pPr>
        <w:ind w:firstLine="708"/>
        <w:jc w:val="center"/>
        <w:rPr>
          <w:b/>
          <w:color w:val="000000"/>
          <w:sz w:val="44"/>
          <w:szCs w:val="44"/>
        </w:rPr>
      </w:pPr>
    </w:p>
    <w:p w:rsidR="003F71C2" w:rsidRDefault="003F71C2" w:rsidP="003F71C2">
      <w:pPr>
        <w:ind w:firstLine="708"/>
        <w:jc w:val="center"/>
        <w:rPr>
          <w:b/>
          <w:color w:val="000000"/>
          <w:sz w:val="44"/>
          <w:szCs w:val="44"/>
        </w:rPr>
      </w:pPr>
      <w:r w:rsidRPr="003F71C2">
        <w:rPr>
          <w:b/>
          <w:color w:val="000000"/>
          <w:sz w:val="44"/>
          <w:szCs w:val="44"/>
        </w:rPr>
        <w:t>Рекомендации</w:t>
      </w:r>
    </w:p>
    <w:p w:rsidR="00C020D1" w:rsidRDefault="00C020D1" w:rsidP="003F71C2">
      <w:pPr>
        <w:ind w:firstLine="708"/>
        <w:jc w:val="center"/>
        <w:rPr>
          <w:b/>
          <w:color w:val="000000"/>
          <w:sz w:val="44"/>
          <w:szCs w:val="44"/>
        </w:rPr>
      </w:pPr>
    </w:p>
    <w:p w:rsidR="00C020D1" w:rsidRPr="003F71C2" w:rsidRDefault="00C020D1" w:rsidP="003F71C2">
      <w:pPr>
        <w:ind w:firstLine="708"/>
        <w:jc w:val="center"/>
        <w:rPr>
          <w:b/>
          <w:color w:val="000000"/>
          <w:sz w:val="44"/>
          <w:szCs w:val="44"/>
        </w:rPr>
      </w:pPr>
    </w:p>
    <w:p w:rsidR="007A7CF7" w:rsidRDefault="003F71C2" w:rsidP="003F71C2">
      <w:pPr>
        <w:ind w:firstLine="708"/>
        <w:jc w:val="center"/>
        <w:rPr>
          <w:color w:val="000000"/>
          <w:sz w:val="40"/>
          <w:szCs w:val="40"/>
        </w:rPr>
      </w:pPr>
      <w:r w:rsidRPr="003F71C2">
        <w:rPr>
          <w:color w:val="000000"/>
          <w:sz w:val="40"/>
          <w:szCs w:val="40"/>
        </w:rPr>
        <w:t>по подготовке проектов на получение грантов</w:t>
      </w:r>
    </w:p>
    <w:p w:rsidR="00C020D1" w:rsidRDefault="00C020D1" w:rsidP="003F71C2">
      <w:pPr>
        <w:ind w:firstLine="708"/>
        <w:jc w:val="center"/>
        <w:rPr>
          <w:color w:val="000000"/>
          <w:sz w:val="40"/>
          <w:szCs w:val="40"/>
        </w:rPr>
      </w:pPr>
    </w:p>
    <w:p w:rsidR="00C020D1" w:rsidRPr="003F71C2" w:rsidRDefault="00C020D1" w:rsidP="003F71C2">
      <w:pPr>
        <w:ind w:firstLine="708"/>
        <w:jc w:val="center"/>
        <w:rPr>
          <w:color w:val="000000"/>
          <w:sz w:val="40"/>
          <w:szCs w:val="40"/>
        </w:rPr>
        <w:sectPr w:rsidR="00C020D1" w:rsidRPr="003F71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40"/>
          <w:szCs w:val="40"/>
        </w:rPr>
        <w:t>учеными КСЭИ</w:t>
      </w:r>
    </w:p>
    <w:p w:rsidR="00C63137" w:rsidRDefault="0032390A" w:rsidP="00C63137">
      <w:pPr>
        <w:ind w:firstLine="708"/>
        <w:jc w:val="both"/>
        <w:rPr>
          <w:color w:val="000000"/>
          <w:sz w:val="28"/>
          <w:szCs w:val="28"/>
        </w:rPr>
      </w:pPr>
      <w:r w:rsidRPr="0032390A">
        <w:rPr>
          <w:color w:val="000000"/>
          <w:sz w:val="28"/>
          <w:szCs w:val="28"/>
        </w:rPr>
        <w:lastRenderedPageBreak/>
        <w:t>Согласно п. 6 ч.</w:t>
      </w:r>
      <w:r>
        <w:rPr>
          <w:color w:val="000000"/>
          <w:sz w:val="28"/>
          <w:szCs w:val="28"/>
        </w:rPr>
        <w:t xml:space="preserve"> </w:t>
      </w:r>
      <w:r w:rsidRPr="0032390A">
        <w:rPr>
          <w:color w:val="000000"/>
          <w:sz w:val="28"/>
          <w:szCs w:val="28"/>
        </w:rPr>
        <w:t>3 ст.</w:t>
      </w:r>
      <w:r>
        <w:rPr>
          <w:color w:val="000000"/>
          <w:sz w:val="28"/>
          <w:szCs w:val="28"/>
        </w:rPr>
        <w:t xml:space="preserve"> </w:t>
      </w:r>
      <w:r w:rsidRPr="0032390A">
        <w:rPr>
          <w:color w:val="000000"/>
          <w:sz w:val="28"/>
          <w:szCs w:val="28"/>
        </w:rPr>
        <w:t>47 Федеральн</w:t>
      </w:r>
      <w:r>
        <w:rPr>
          <w:color w:val="000000"/>
          <w:sz w:val="28"/>
          <w:szCs w:val="28"/>
        </w:rPr>
        <w:t>ого</w:t>
      </w:r>
      <w:r w:rsidRPr="0032390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32390A">
        <w:rPr>
          <w:color w:val="000000"/>
          <w:sz w:val="28"/>
          <w:szCs w:val="28"/>
        </w:rPr>
        <w:t xml:space="preserve"> от 29.12.2012 </w:t>
      </w:r>
      <w:r>
        <w:rPr>
          <w:color w:val="000000"/>
          <w:sz w:val="28"/>
          <w:szCs w:val="28"/>
        </w:rPr>
        <w:t>№</w:t>
      </w:r>
      <w:r w:rsidRPr="0032390A">
        <w:rPr>
          <w:color w:val="000000"/>
          <w:sz w:val="28"/>
          <w:szCs w:val="28"/>
        </w:rPr>
        <w:t xml:space="preserve"> 273-ФЗ </w:t>
      </w:r>
      <w:r>
        <w:rPr>
          <w:color w:val="000000"/>
          <w:sz w:val="28"/>
          <w:szCs w:val="28"/>
        </w:rPr>
        <w:t>«</w:t>
      </w:r>
      <w:r w:rsidRPr="0032390A">
        <w:rPr>
          <w:color w:val="000000"/>
          <w:sz w:val="28"/>
          <w:szCs w:val="28"/>
        </w:rPr>
        <w:t>Об образовании в Российской Федерации</w:t>
      </w:r>
      <w:r>
        <w:rPr>
          <w:color w:val="000000"/>
          <w:sz w:val="28"/>
          <w:szCs w:val="28"/>
        </w:rPr>
        <w:t xml:space="preserve">» </w:t>
      </w:r>
      <w:r w:rsidRPr="00C63137">
        <w:rPr>
          <w:b/>
          <w:color w:val="000000"/>
          <w:sz w:val="28"/>
          <w:szCs w:val="28"/>
        </w:rPr>
        <w:t>педагогические</w:t>
      </w:r>
      <w:r>
        <w:rPr>
          <w:color w:val="000000"/>
          <w:sz w:val="28"/>
          <w:szCs w:val="28"/>
        </w:rPr>
        <w:t xml:space="preserve"> работники </w:t>
      </w:r>
      <w:r w:rsidRPr="00003274">
        <w:rPr>
          <w:b/>
          <w:color w:val="000000"/>
          <w:sz w:val="28"/>
          <w:szCs w:val="28"/>
        </w:rPr>
        <w:t>пользуются академическим правом</w:t>
      </w:r>
      <w:r w:rsidRPr="0032390A">
        <w:rPr>
          <w:color w:val="000000"/>
          <w:sz w:val="28"/>
          <w:szCs w:val="28"/>
        </w:rPr>
        <w:t xml:space="preserve">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</w:t>
      </w:r>
      <w:r w:rsidR="00811B92">
        <w:rPr>
          <w:color w:val="000000"/>
          <w:sz w:val="28"/>
          <w:szCs w:val="28"/>
        </w:rPr>
        <w:t>.</w:t>
      </w:r>
      <w:r w:rsidR="00003274">
        <w:rPr>
          <w:color w:val="000000"/>
          <w:sz w:val="28"/>
          <w:szCs w:val="28"/>
        </w:rPr>
        <w:t xml:space="preserve"> </w:t>
      </w:r>
      <w:r w:rsidR="00C63137" w:rsidRPr="00C63137">
        <w:rPr>
          <w:b/>
          <w:color w:val="000000"/>
          <w:sz w:val="28"/>
          <w:szCs w:val="28"/>
        </w:rPr>
        <w:t>Научный</w:t>
      </w:r>
      <w:r w:rsidR="00C63137">
        <w:rPr>
          <w:color w:val="000000"/>
          <w:sz w:val="28"/>
          <w:szCs w:val="28"/>
        </w:rPr>
        <w:t xml:space="preserve"> работник согласно ч. 6 ст. 4 </w:t>
      </w:r>
      <w:r w:rsidR="00C63137">
        <w:rPr>
          <w:sz w:val="28"/>
          <w:szCs w:val="28"/>
        </w:rPr>
        <w:t>Федерального закона от 23.08.1996 г. № 127-ФЗ «</w:t>
      </w:r>
      <w:r w:rsidR="00C63137" w:rsidRPr="00E55ADE">
        <w:rPr>
          <w:sz w:val="28"/>
          <w:szCs w:val="28"/>
        </w:rPr>
        <w:t>О науке и государственной научно-технической политике</w:t>
      </w:r>
      <w:r w:rsidR="00C63137">
        <w:rPr>
          <w:sz w:val="28"/>
          <w:szCs w:val="28"/>
        </w:rPr>
        <w:t xml:space="preserve">» (далее – ФЗ № 127) </w:t>
      </w:r>
      <w:r w:rsidR="00C63137" w:rsidRPr="00C63137">
        <w:rPr>
          <w:b/>
          <w:color w:val="000000"/>
          <w:sz w:val="28"/>
          <w:szCs w:val="28"/>
        </w:rPr>
        <w:t>имеет право</w:t>
      </w:r>
      <w:r w:rsidR="00C63137">
        <w:rPr>
          <w:color w:val="000000"/>
          <w:sz w:val="28"/>
          <w:szCs w:val="28"/>
        </w:rPr>
        <w:t xml:space="preserve"> на </w:t>
      </w:r>
      <w:r w:rsidR="00C63137" w:rsidRPr="00C63137">
        <w:rPr>
          <w:color w:val="000000"/>
          <w:sz w:val="28"/>
          <w:szCs w:val="28"/>
        </w:rPr>
        <w:t>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законодательством Российской Федерации</w:t>
      </w:r>
      <w:r w:rsidR="00551CB3">
        <w:rPr>
          <w:color w:val="000000"/>
          <w:sz w:val="28"/>
          <w:szCs w:val="28"/>
        </w:rPr>
        <w:t>.</w:t>
      </w:r>
    </w:p>
    <w:p w:rsidR="00A50183" w:rsidRDefault="00003274" w:rsidP="00C631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 же время, исходя из </w:t>
      </w:r>
      <w:r w:rsidR="00551CB3">
        <w:rPr>
          <w:color w:val="000000"/>
          <w:sz w:val="28"/>
          <w:szCs w:val="28"/>
        </w:rPr>
        <w:t xml:space="preserve">критериев мониторинга </w:t>
      </w:r>
      <w:r w:rsidR="006853F9">
        <w:rPr>
          <w:color w:val="000000"/>
          <w:sz w:val="28"/>
          <w:szCs w:val="28"/>
        </w:rPr>
        <w:t>по</w:t>
      </w:r>
      <w:r w:rsidR="00551CB3">
        <w:rPr>
          <w:color w:val="000000"/>
          <w:sz w:val="28"/>
          <w:szCs w:val="28"/>
        </w:rPr>
        <w:t xml:space="preserve"> оценк</w:t>
      </w:r>
      <w:r w:rsidR="006853F9">
        <w:rPr>
          <w:color w:val="000000"/>
          <w:sz w:val="28"/>
          <w:szCs w:val="28"/>
        </w:rPr>
        <w:t>е</w:t>
      </w:r>
      <w:r w:rsidR="00551CB3">
        <w:rPr>
          <w:color w:val="000000"/>
          <w:sz w:val="28"/>
          <w:szCs w:val="28"/>
        </w:rPr>
        <w:t xml:space="preserve"> эффективности </w:t>
      </w:r>
      <w:r w:rsidR="006853F9">
        <w:rPr>
          <w:color w:val="000000"/>
          <w:sz w:val="28"/>
          <w:szCs w:val="28"/>
        </w:rPr>
        <w:t xml:space="preserve">деятельности </w:t>
      </w:r>
      <w:r w:rsidR="00551CB3">
        <w:rPr>
          <w:color w:val="000000"/>
          <w:sz w:val="28"/>
          <w:szCs w:val="28"/>
        </w:rPr>
        <w:t>вузов</w:t>
      </w:r>
      <w:r w:rsidR="006853F9">
        <w:rPr>
          <w:color w:val="000000"/>
          <w:sz w:val="28"/>
          <w:szCs w:val="28"/>
        </w:rPr>
        <w:t xml:space="preserve"> и</w:t>
      </w:r>
      <w:r w:rsidR="00551CB3">
        <w:rPr>
          <w:color w:val="000000"/>
          <w:sz w:val="28"/>
          <w:szCs w:val="28"/>
        </w:rPr>
        <w:t xml:space="preserve"> </w:t>
      </w:r>
      <w:r w:rsidR="006853F9">
        <w:rPr>
          <w:color w:val="000000"/>
          <w:sz w:val="28"/>
          <w:szCs w:val="28"/>
        </w:rPr>
        <w:t xml:space="preserve">показателей самообследования вуза, </w:t>
      </w:r>
      <w:r w:rsidR="00551CB3">
        <w:rPr>
          <w:color w:val="000000"/>
          <w:sz w:val="28"/>
          <w:szCs w:val="28"/>
        </w:rPr>
        <w:t xml:space="preserve">следует отметить, что </w:t>
      </w:r>
      <w:r w:rsidR="00551CB3" w:rsidRPr="00F0722C">
        <w:rPr>
          <w:b/>
          <w:color w:val="000000"/>
          <w:sz w:val="28"/>
          <w:szCs w:val="28"/>
        </w:rPr>
        <w:t>фактически</w:t>
      </w:r>
      <w:r w:rsidR="00551CB3">
        <w:rPr>
          <w:color w:val="000000"/>
          <w:sz w:val="28"/>
          <w:szCs w:val="28"/>
        </w:rPr>
        <w:t xml:space="preserve"> научно-педагогические работники </w:t>
      </w:r>
      <w:r w:rsidR="00551CB3" w:rsidRPr="00551CB3">
        <w:rPr>
          <w:b/>
          <w:color w:val="000000"/>
          <w:sz w:val="28"/>
          <w:szCs w:val="28"/>
        </w:rPr>
        <w:t>обязаны</w:t>
      </w:r>
      <w:r w:rsidR="00551CB3">
        <w:rPr>
          <w:b/>
          <w:color w:val="000000"/>
          <w:sz w:val="28"/>
          <w:szCs w:val="28"/>
        </w:rPr>
        <w:t>,</w:t>
      </w:r>
      <w:r w:rsidR="00551CB3">
        <w:rPr>
          <w:color w:val="000000"/>
          <w:sz w:val="28"/>
          <w:szCs w:val="28"/>
        </w:rPr>
        <w:t xml:space="preserve"> помимо преподавательской, заниматься выше названной деятельностью. </w:t>
      </w:r>
    </w:p>
    <w:p w:rsidR="00E55ADE" w:rsidRDefault="00775BF9" w:rsidP="003239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научно-исследовательской работе одним из важных достижений ученого считается проведение грантового исследования. </w:t>
      </w:r>
      <w:r w:rsidR="00F0722C">
        <w:rPr>
          <w:color w:val="000000"/>
          <w:sz w:val="28"/>
          <w:szCs w:val="28"/>
        </w:rPr>
        <w:t>Задача настоящих рекомендаций - в</w:t>
      </w:r>
      <w:r>
        <w:rPr>
          <w:color w:val="000000"/>
          <w:sz w:val="28"/>
          <w:szCs w:val="28"/>
        </w:rPr>
        <w:t>ыяс</w:t>
      </w:r>
      <w:r w:rsidR="00F0722C">
        <w:rPr>
          <w:color w:val="000000"/>
          <w:sz w:val="28"/>
          <w:szCs w:val="28"/>
        </w:rPr>
        <w:t>нить</w:t>
      </w:r>
      <w:r>
        <w:rPr>
          <w:color w:val="000000"/>
          <w:sz w:val="28"/>
          <w:szCs w:val="28"/>
        </w:rPr>
        <w:t>, что же такое грант и как увеличить шанс на его получение.</w:t>
      </w:r>
    </w:p>
    <w:p w:rsidR="00003274" w:rsidRDefault="00F0722C" w:rsidP="00E55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Вышеупомянутый закон </w:t>
      </w:r>
      <w:r w:rsidR="00E55ADE">
        <w:rPr>
          <w:sz w:val="28"/>
          <w:szCs w:val="28"/>
        </w:rPr>
        <w:t xml:space="preserve">№ 127 </w:t>
      </w:r>
      <w:r>
        <w:rPr>
          <w:sz w:val="28"/>
          <w:szCs w:val="28"/>
        </w:rPr>
        <w:t>в ст. 2 закрепляет</w:t>
      </w:r>
      <w:r w:rsidR="00E55ADE">
        <w:rPr>
          <w:sz w:val="28"/>
          <w:szCs w:val="28"/>
        </w:rPr>
        <w:t xml:space="preserve"> следующ</w:t>
      </w:r>
      <w:r w:rsidR="00003274">
        <w:rPr>
          <w:sz w:val="28"/>
          <w:szCs w:val="28"/>
        </w:rPr>
        <w:t>ие</w:t>
      </w:r>
      <w:r w:rsidR="00E55ADE">
        <w:rPr>
          <w:sz w:val="28"/>
          <w:szCs w:val="28"/>
        </w:rPr>
        <w:t xml:space="preserve"> поняти</w:t>
      </w:r>
      <w:r w:rsidR="00003274">
        <w:rPr>
          <w:sz w:val="28"/>
          <w:szCs w:val="28"/>
        </w:rPr>
        <w:t>я</w:t>
      </w:r>
      <w:r w:rsidR="00E55ADE">
        <w:rPr>
          <w:sz w:val="28"/>
          <w:szCs w:val="28"/>
        </w:rPr>
        <w:t xml:space="preserve">: </w:t>
      </w:r>
    </w:p>
    <w:p w:rsidR="00811B92" w:rsidRPr="00811B92" w:rsidRDefault="00811B92" w:rsidP="00E55ADE">
      <w:pPr>
        <w:ind w:firstLine="708"/>
        <w:jc w:val="both"/>
        <w:rPr>
          <w:sz w:val="28"/>
          <w:szCs w:val="28"/>
        </w:rPr>
      </w:pPr>
      <w:r w:rsidRPr="00F0722C">
        <w:rPr>
          <w:b/>
          <w:sz w:val="28"/>
          <w:szCs w:val="28"/>
          <w:u w:val="single"/>
        </w:rPr>
        <w:t>Гранты</w:t>
      </w:r>
      <w:r w:rsidR="008A3BDB" w:rsidRPr="008A3BDB">
        <w:rPr>
          <w:sz w:val="28"/>
          <w:szCs w:val="28"/>
        </w:rPr>
        <w:t xml:space="preserve"> – </w:t>
      </w:r>
      <w:r w:rsidRPr="00811B92">
        <w:rPr>
          <w:sz w:val="28"/>
          <w:szCs w:val="28"/>
        </w:rPr>
        <w:t>денежные и иные средства, передаваемые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на осуществление конкретных научных, научно-технических программ и проектов, инновационных проектов, проведение конкретных научных исследований на условиях, предусмотренных грантодателями.</w:t>
      </w:r>
    </w:p>
    <w:p w:rsidR="00E55ADE" w:rsidRPr="0032390A" w:rsidRDefault="00E55ADE" w:rsidP="00E55ADE">
      <w:pPr>
        <w:ind w:firstLine="708"/>
        <w:jc w:val="both"/>
        <w:rPr>
          <w:sz w:val="28"/>
          <w:szCs w:val="28"/>
        </w:rPr>
      </w:pPr>
      <w:r w:rsidRPr="00F0722C">
        <w:rPr>
          <w:b/>
          <w:sz w:val="28"/>
          <w:szCs w:val="28"/>
          <w:u w:val="single"/>
        </w:rPr>
        <w:t>Научный проект и (или) научно-технический проект</w:t>
      </w:r>
      <w:r w:rsidR="008A3BDB" w:rsidRPr="008A3BDB">
        <w:rPr>
          <w:sz w:val="28"/>
          <w:szCs w:val="28"/>
        </w:rPr>
        <w:t xml:space="preserve"> – </w:t>
      </w:r>
      <w:r w:rsidRPr="00E55ADE">
        <w:rPr>
          <w:sz w:val="28"/>
          <w:szCs w:val="28"/>
        </w:rPr>
        <w:t xml:space="preserve">комплекс скоординированных и управляемых мероприятий, которые направлены на </w:t>
      </w:r>
      <w:r w:rsidRPr="00003274">
        <w:rPr>
          <w:b/>
          <w:sz w:val="28"/>
          <w:szCs w:val="28"/>
        </w:rPr>
        <w:t>получение научных и (или) научно-технических результатов</w:t>
      </w:r>
      <w:r w:rsidRPr="00E55ADE">
        <w:rPr>
          <w:sz w:val="28"/>
          <w:szCs w:val="28"/>
        </w:rPr>
        <w:t xml:space="preserve"> и осуществление которых ограничено временем и привлекаемыми ресурсами.</w:t>
      </w:r>
    </w:p>
    <w:p w:rsidR="00811B92" w:rsidRDefault="00E55ADE" w:rsidP="00E55ADE">
      <w:pPr>
        <w:ind w:firstLine="708"/>
        <w:jc w:val="both"/>
        <w:rPr>
          <w:sz w:val="28"/>
          <w:szCs w:val="28"/>
        </w:rPr>
      </w:pPr>
      <w:r w:rsidRPr="00F0722C">
        <w:rPr>
          <w:b/>
          <w:sz w:val="28"/>
          <w:szCs w:val="28"/>
          <w:u w:val="single"/>
        </w:rPr>
        <w:t>Инновационный проект</w:t>
      </w:r>
      <w:r w:rsidR="008A3BDB" w:rsidRPr="008A3BDB">
        <w:rPr>
          <w:sz w:val="28"/>
          <w:szCs w:val="28"/>
        </w:rPr>
        <w:t xml:space="preserve"> – </w:t>
      </w:r>
      <w:r w:rsidRPr="00E55ADE">
        <w:rPr>
          <w:sz w:val="28"/>
          <w:szCs w:val="28"/>
        </w:rPr>
        <w:t xml:space="preserve">комплекс направленных на </w:t>
      </w:r>
      <w:r w:rsidRPr="00003274">
        <w:rPr>
          <w:b/>
          <w:sz w:val="28"/>
          <w:szCs w:val="28"/>
        </w:rPr>
        <w:t>достижение экономического эффекта</w:t>
      </w:r>
      <w:r w:rsidRPr="00E55ADE">
        <w:rPr>
          <w:sz w:val="28"/>
          <w:szCs w:val="28"/>
        </w:rPr>
        <w:t xml:space="preserve"> мероприятий по осуществлению инноваций, в том числе по коммерциализации научных и (или) научно-технических результатов.</w:t>
      </w:r>
    </w:p>
    <w:p w:rsidR="00003274" w:rsidRDefault="00003274" w:rsidP="00E55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 ч. 1 ст. 3 этого же закона сказано, что н</w:t>
      </w:r>
      <w:r w:rsidRPr="00003274">
        <w:rPr>
          <w:sz w:val="28"/>
          <w:szCs w:val="28"/>
        </w:rPr>
        <w:t>аучная и (или) научно-техническая деятельность осуществляется</w:t>
      </w:r>
      <w:r>
        <w:rPr>
          <w:sz w:val="28"/>
          <w:szCs w:val="28"/>
        </w:rPr>
        <w:t>…</w:t>
      </w:r>
      <w:r w:rsidRPr="00003274">
        <w:rPr>
          <w:sz w:val="28"/>
          <w:szCs w:val="28"/>
        </w:rPr>
        <w:t xml:space="preserve"> при условии, если научная и (или) научно-техническая деятельность предусмотрена учредительными документами</w:t>
      </w:r>
      <w:r>
        <w:rPr>
          <w:sz w:val="28"/>
          <w:szCs w:val="28"/>
        </w:rPr>
        <w:t xml:space="preserve"> юридического лица</w:t>
      </w:r>
      <w:r w:rsidRPr="00003274">
        <w:rPr>
          <w:sz w:val="28"/>
          <w:szCs w:val="28"/>
        </w:rPr>
        <w:t>.</w:t>
      </w:r>
      <w:r>
        <w:rPr>
          <w:sz w:val="28"/>
          <w:szCs w:val="28"/>
        </w:rPr>
        <w:t xml:space="preserve"> Поскольку такая деятельность предусмотрена уставом Кубанского социально-экономического института, научно-педагогические работники могут ее осуществлять.</w:t>
      </w:r>
    </w:p>
    <w:p w:rsidR="00BD545D" w:rsidRDefault="00BD545D">
      <w:pPr>
        <w:ind w:firstLine="708"/>
        <w:jc w:val="both"/>
        <w:rPr>
          <w:sz w:val="28"/>
          <w:szCs w:val="28"/>
        </w:rPr>
      </w:pPr>
      <w:r w:rsidRPr="00BD545D">
        <w:rPr>
          <w:sz w:val="28"/>
          <w:szCs w:val="28"/>
        </w:rPr>
        <w:lastRenderedPageBreak/>
        <w:t>Финансовое обеспечение научной, научно-технической, инновационной деятельности основывается на его целевой ориентации и множественности источников финансирования и может осуществляться Российской Федерацией, субъектами Российской Федерации, муниципальными образованиями, а также физическими лицами и (или) юридическими лицами способами, не противоречащими законодательству Российской Федерации и законодательству субъектов Российской Федерации</w:t>
      </w:r>
      <w:r>
        <w:rPr>
          <w:sz w:val="28"/>
          <w:szCs w:val="28"/>
        </w:rPr>
        <w:t xml:space="preserve"> (ч. 1 ст. 15 ФЗ № 127)</w:t>
      </w:r>
      <w:r w:rsidRPr="00BD545D">
        <w:rPr>
          <w:sz w:val="28"/>
          <w:szCs w:val="28"/>
        </w:rPr>
        <w:t>.</w:t>
      </w:r>
    </w:p>
    <w:p w:rsidR="00027BA1" w:rsidRDefault="00027BA1">
      <w:pPr>
        <w:ind w:firstLine="708"/>
        <w:jc w:val="both"/>
        <w:rPr>
          <w:sz w:val="28"/>
          <w:szCs w:val="28"/>
        </w:rPr>
      </w:pPr>
    </w:p>
    <w:p w:rsidR="007F35E4" w:rsidRDefault="00027BA1" w:rsidP="00027BA1">
      <w:pPr>
        <w:ind w:firstLine="708"/>
        <w:jc w:val="center"/>
        <w:rPr>
          <w:b/>
          <w:sz w:val="28"/>
          <w:szCs w:val="28"/>
        </w:rPr>
      </w:pPr>
      <w:r w:rsidRPr="00027BA1">
        <w:rPr>
          <w:b/>
          <w:sz w:val="28"/>
          <w:szCs w:val="28"/>
        </w:rPr>
        <w:t>Что нужно</w:t>
      </w:r>
      <w:r w:rsidR="007F35E4">
        <w:rPr>
          <w:b/>
          <w:sz w:val="28"/>
          <w:szCs w:val="28"/>
        </w:rPr>
        <w:t xml:space="preserve"> прежде всего</w:t>
      </w:r>
      <w:r w:rsidR="00BC0DB2">
        <w:rPr>
          <w:b/>
          <w:sz w:val="28"/>
          <w:szCs w:val="28"/>
        </w:rPr>
        <w:t xml:space="preserve"> учесть</w:t>
      </w:r>
      <w:r w:rsidRPr="00027BA1">
        <w:rPr>
          <w:b/>
          <w:sz w:val="28"/>
          <w:szCs w:val="28"/>
        </w:rPr>
        <w:t xml:space="preserve">, чтобы </w:t>
      </w:r>
      <w:r w:rsidR="00BC0DB2">
        <w:rPr>
          <w:b/>
          <w:sz w:val="28"/>
          <w:szCs w:val="28"/>
        </w:rPr>
        <w:t xml:space="preserve">увеличить шанс на </w:t>
      </w:r>
    </w:p>
    <w:p w:rsidR="00027BA1" w:rsidRDefault="00BC0DB2" w:rsidP="00027B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</w:t>
      </w:r>
      <w:r w:rsidR="00027BA1" w:rsidRPr="00027BA1">
        <w:rPr>
          <w:b/>
          <w:sz w:val="28"/>
          <w:szCs w:val="28"/>
        </w:rPr>
        <w:t xml:space="preserve"> грант</w:t>
      </w:r>
      <w:r>
        <w:rPr>
          <w:b/>
          <w:sz w:val="28"/>
          <w:szCs w:val="28"/>
        </w:rPr>
        <w:t>а</w:t>
      </w:r>
      <w:r w:rsidR="00027BA1" w:rsidRPr="00027BA1">
        <w:rPr>
          <w:b/>
          <w:sz w:val="28"/>
          <w:szCs w:val="28"/>
        </w:rPr>
        <w:t>?</w:t>
      </w:r>
    </w:p>
    <w:p w:rsidR="00027BA1" w:rsidRPr="00027BA1" w:rsidRDefault="00027BA1" w:rsidP="00027BA1">
      <w:pPr>
        <w:ind w:firstLine="708"/>
        <w:jc w:val="center"/>
        <w:rPr>
          <w:b/>
          <w:sz w:val="28"/>
          <w:szCs w:val="28"/>
        </w:rPr>
      </w:pPr>
    </w:p>
    <w:p w:rsidR="00027BA1" w:rsidRPr="00027BA1" w:rsidRDefault="00027BA1" w:rsidP="00027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Надо отметить, что грант – это </w:t>
      </w:r>
      <w:r w:rsidRPr="00027BA1">
        <w:rPr>
          <w:sz w:val="28"/>
          <w:szCs w:val="28"/>
        </w:rPr>
        <w:t>целевая спонсорская поддержка</w:t>
      </w:r>
      <w:r>
        <w:rPr>
          <w:sz w:val="28"/>
          <w:szCs w:val="28"/>
        </w:rPr>
        <w:t>,</w:t>
      </w:r>
      <w:r w:rsidRPr="00027BA1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всего,</w:t>
      </w:r>
      <w:r w:rsidRPr="00027BA1">
        <w:rPr>
          <w:sz w:val="28"/>
          <w:szCs w:val="28"/>
        </w:rPr>
        <w:t xml:space="preserve"> некоммерческой деятельности, направленной на достижение общественных благ. </w:t>
      </w:r>
      <w:r>
        <w:rPr>
          <w:sz w:val="28"/>
          <w:szCs w:val="28"/>
        </w:rPr>
        <w:t xml:space="preserve">Таким образом, концепция проекта, который ученый разрабатывает для подачи заявки на получение гранта должна быть бесспорно необходимой и значимой для </w:t>
      </w:r>
      <w:r w:rsidRPr="00027BA1">
        <w:rPr>
          <w:b/>
          <w:sz w:val="28"/>
          <w:szCs w:val="28"/>
        </w:rPr>
        <w:t>всего общества</w:t>
      </w:r>
      <w:r>
        <w:rPr>
          <w:sz w:val="28"/>
          <w:szCs w:val="28"/>
        </w:rPr>
        <w:t xml:space="preserve"> или большинства его членов.</w:t>
      </w:r>
    </w:p>
    <w:p w:rsidR="00E55ADE" w:rsidRDefault="00027BA1" w:rsidP="00027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8B0D50">
        <w:rPr>
          <w:sz w:val="28"/>
          <w:szCs w:val="28"/>
        </w:rPr>
        <w:t xml:space="preserve">тенциальные грантополучатели – </w:t>
      </w:r>
      <w:r w:rsidRPr="00027BA1">
        <w:rPr>
          <w:sz w:val="28"/>
          <w:szCs w:val="28"/>
        </w:rPr>
        <w:t>те люди и организации, которые занимаются социальной, благотворительной, культурной, образовательной, научной и управленческой работой, охраной здоровья граждан, защитой их прав, законных интересов и т.п.</w:t>
      </w:r>
      <w:r w:rsidR="00BD545D">
        <w:rPr>
          <w:sz w:val="28"/>
          <w:szCs w:val="28"/>
        </w:rPr>
        <w:t xml:space="preserve"> </w:t>
      </w:r>
    </w:p>
    <w:p w:rsidR="00027BA1" w:rsidRDefault="00027BA1" w:rsidP="00027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1710">
        <w:rPr>
          <w:sz w:val="28"/>
          <w:szCs w:val="28"/>
        </w:rPr>
        <w:t xml:space="preserve">Каждый конкурс на получение гранта проводится по определенной теме (темам), исходя из специфики деятельности грантодателя. Поэтому, </w:t>
      </w:r>
      <w:r w:rsidR="00551710" w:rsidRPr="00551710">
        <w:rPr>
          <w:sz w:val="28"/>
          <w:szCs w:val="28"/>
        </w:rPr>
        <w:t xml:space="preserve">как бы не был привлекателен </w:t>
      </w:r>
      <w:r w:rsidR="00551710">
        <w:rPr>
          <w:sz w:val="28"/>
          <w:szCs w:val="28"/>
        </w:rPr>
        <w:t>В</w:t>
      </w:r>
      <w:r w:rsidR="00551710" w:rsidRPr="00551710">
        <w:rPr>
          <w:sz w:val="28"/>
          <w:szCs w:val="28"/>
        </w:rPr>
        <w:t>аш про</w:t>
      </w:r>
      <w:r w:rsidR="00551710">
        <w:rPr>
          <w:sz w:val="28"/>
          <w:szCs w:val="28"/>
        </w:rPr>
        <w:t>ект, грант В</w:t>
      </w:r>
      <w:r w:rsidR="00551710" w:rsidRPr="00551710">
        <w:rPr>
          <w:sz w:val="28"/>
          <w:szCs w:val="28"/>
        </w:rPr>
        <w:t xml:space="preserve">ы не получите, если его цели будут выходить за рамки сферы деятельности </w:t>
      </w:r>
      <w:r w:rsidR="00551710">
        <w:rPr>
          <w:sz w:val="28"/>
          <w:szCs w:val="28"/>
        </w:rPr>
        <w:t>организатора конкурса</w:t>
      </w:r>
      <w:r w:rsidR="00551710" w:rsidRPr="00551710">
        <w:rPr>
          <w:sz w:val="28"/>
          <w:szCs w:val="28"/>
        </w:rPr>
        <w:t>.</w:t>
      </w:r>
      <w:r w:rsidR="00551710">
        <w:rPr>
          <w:sz w:val="28"/>
          <w:szCs w:val="28"/>
        </w:rPr>
        <w:t xml:space="preserve"> </w:t>
      </w:r>
      <w:r w:rsidR="00633099">
        <w:rPr>
          <w:sz w:val="28"/>
          <w:szCs w:val="28"/>
        </w:rPr>
        <w:t>Значит</w:t>
      </w:r>
      <w:r w:rsidR="00551710">
        <w:rPr>
          <w:sz w:val="28"/>
          <w:szCs w:val="28"/>
        </w:rPr>
        <w:t>, п</w:t>
      </w:r>
      <w:r w:rsidR="00551710" w:rsidRPr="00551710">
        <w:rPr>
          <w:sz w:val="28"/>
          <w:szCs w:val="28"/>
        </w:rPr>
        <w:t xml:space="preserve">режде чем </w:t>
      </w:r>
      <w:r w:rsidR="00633099">
        <w:rPr>
          <w:sz w:val="28"/>
          <w:szCs w:val="28"/>
        </w:rPr>
        <w:t xml:space="preserve">Вам </w:t>
      </w:r>
      <w:r w:rsidR="00551710" w:rsidRPr="00551710">
        <w:rPr>
          <w:sz w:val="28"/>
          <w:szCs w:val="28"/>
        </w:rPr>
        <w:t xml:space="preserve">обратиться в конкретный фонд, желательно </w:t>
      </w:r>
      <w:r w:rsidR="00551710">
        <w:rPr>
          <w:sz w:val="28"/>
          <w:szCs w:val="28"/>
        </w:rPr>
        <w:t xml:space="preserve">на его официальной странице в сети Интернет посмотреть основные цели и направления деятельности и </w:t>
      </w:r>
      <w:r w:rsidR="00551710" w:rsidRPr="00551710">
        <w:rPr>
          <w:sz w:val="28"/>
          <w:szCs w:val="28"/>
        </w:rPr>
        <w:t>узнать, кому и какие гранты он уже выдавал.</w:t>
      </w:r>
      <w:r w:rsidR="00551710">
        <w:rPr>
          <w:sz w:val="28"/>
          <w:szCs w:val="28"/>
        </w:rPr>
        <w:t xml:space="preserve"> </w:t>
      </w:r>
    </w:p>
    <w:p w:rsidR="008B0D50" w:rsidRPr="00551710" w:rsidRDefault="00551710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0D50">
        <w:rPr>
          <w:sz w:val="28"/>
          <w:szCs w:val="28"/>
        </w:rPr>
        <w:t xml:space="preserve">Наиболее ответственный момент – </w:t>
      </w:r>
      <w:r w:rsidRPr="00551710">
        <w:rPr>
          <w:sz w:val="28"/>
          <w:szCs w:val="28"/>
        </w:rPr>
        <w:t>составлени</w:t>
      </w:r>
      <w:r w:rsidR="008B0D50">
        <w:rPr>
          <w:sz w:val="28"/>
          <w:szCs w:val="28"/>
        </w:rPr>
        <w:t>е</w:t>
      </w:r>
      <w:r w:rsidRPr="00551710">
        <w:rPr>
          <w:sz w:val="28"/>
          <w:szCs w:val="28"/>
        </w:rPr>
        <w:t xml:space="preserve"> и подач</w:t>
      </w:r>
      <w:r w:rsidR="008B0D50">
        <w:rPr>
          <w:sz w:val="28"/>
          <w:szCs w:val="28"/>
        </w:rPr>
        <w:t>а</w:t>
      </w:r>
      <w:r w:rsidRPr="00551710">
        <w:rPr>
          <w:sz w:val="28"/>
          <w:szCs w:val="28"/>
        </w:rPr>
        <w:t xml:space="preserve"> заявки</w:t>
      </w:r>
      <w:r w:rsidR="008B0D50">
        <w:rPr>
          <w:sz w:val="28"/>
          <w:szCs w:val="28"/>
        </w:rPr>
        <w:t xml:space="preserve"> на выделение гранта</w:t>
      </w:r>
      <w:r w:rsidRPr="00551710">
        <w:rPr>
          <w:sz w:val="28"/>
          <w:szCs w:val="28"/>
        </w:rPr>
        <w:t xml:space="preserve">. </w:t>
      </w:r>
      <w:r w:rsidR="008B0D50" w:rsidRPr="00551710">
        <w:rPr>
          <w:sz w:val="28"/>
          <w:szCs w:val="28"/>
        </w:rPr>
        <w:t xml:space="preserve">Обычно у каждого фонда </w:t>
      </w:r>
      <w:r w:rsidR="008B0D50">
        <w:rPr>
          <w:sz w:val="28"/>
          <w:szCs w:val="28"/>
        </w:rPr>
        <w:t xml:space="preserve">есть </w:t>
      </w:r>
      <w:r w:rsidR="008B0D50" w:rsidRPr="00551710">
        <w:rPr>
          <w:sz w:val="28"/>
          <w:szCs w:val="28"/>
        </w:rPr>
        <w:t>готов</w:t>
      </w:r>
      <w:r w:rsidR="008B0D50">
        <w:rPr>
          <w:sz w:val="28"/>
          <w:szCs w:val="28"/>
        </w:rPr>
        <w:t>ый</w:t>
      </w:r>
      <w:r w:rsidR="008B0D50" w:rsidRPr="00551710">
        <w:rPr>
          <w:sz w:val="28"/>
          <w:szCs w:val="28"/>
        </w:rPr>
        <w:t xml:space="preserve"> электронный вариант заявки. </w:t>
      </w:r>
      <w:r w:rsidR="008B0D50">
        <w:rPr>
          <w:sz w:val="28"/>
          <w:szCs w:val="28"/>
        </w:rPr>
        <w:t>В заявке В</w:t>
      </w:r>
      <w:r w:rsidRPr="00551710">
        <w:rPr>
          <w:sz w:val="28"/>
          <w:szCs w:val="28"/>
        </w:rPr>
        <w:t xml:space="preserve">ы должны не только заявить о себе, о своих </w:t>
      </w:r>
      <w:r w:rsidR="008B0D50">
        <w:rPr>
          <w:sz w:val="28"/>
          <w:szCs w:val="28"/>
        </w:rPr>
        <w:t>уникальных</w:t>
      </w:r>
      <w:r w:rsidRPr="00551710">
        <w:rPr>
          <w:sz w:val="28"/>
          <w:szCs w:val="28"/>
        </w:rPr>
        <w:t xml:space="preserve"> идеях, но и убедить грантодателя выдать </w:t>
      </w:r>
      <w:r w:rsidR="003F2B0D" w:rsidRPr="00551710">
        <w:rPr>
          <w:sz w:val="28"/>
          <w:szCs w:val="28"/>
        </w:rPr>
        <w:t xml:space="preserve">грант </w:t>
      </w:r>
      <w:r w:rsidRPr="00551710">
        <w:rPr>
          <w:sz w:val="28"/>
          <w:szCs w:val="28"/>
        </w:rPr>
        <w:t xml:space="preserve">именно </w:t>
      </w:r>
      <w:r w:rsidR="008B0D50">
        <w:rPr>
          <w:sz w:val="28"/>
          <w:szCs w:val="28"/>
        </w:rPr>
        <w:t>В</w:t>
      </w:r>
      <w:r w:rsidRPr="00551710">
        <w:rPr>
          <w:sz w:val="28"/>
          <w:szCs w:val="28"/>
        </w:rPr>
        <w:t xml:space="preserve">ам. </w:t>
      </w:r>
    </w:p>
    <w:p w:rsidR="00551710" w:rsidRDefault="00551710" w:rsidP="00551710">
      <w:pPr>
        <w:ind w:firstLine="708"/>
        <w:jc w:val="both"/>
        <w:rPr>
          <w:sz w:val="28"/>
          <w:szCs w:val="28"/>
        </w:rPr>
      </w:pPr>
      <w:r w:rsidRPr="00551710">
        <w:rPr>
          <w:sz w:val="28"/>
          <w:szCs w:val="28"/>
        </w:rPr>
        <w:t>Отнеситесь к этому очень серьезно. Ведь заявку могут отклонить только на основании того, что нарушены правила ее оформления.</w:t>
      </w:r>
      <w:r w:rsidR="008B0D50">
        <w:rPr>
          <w:sz w:val="28"/>
          <w:szCs w:val="28"/>
        </w:rPr>
        <w:t xml:space="preserve"> </w:t>
      </w:r>
      <w:r w:rsidR="008B0D50" w:rsidRPr="0042108E">
        <w:rPr>
          <w:b/>
          <w:sz w:val="28"/>
          <w:szCs w:val="28"/>
        </w:rPr>
        <w:t>Категорически нельзя</w:t>
      </w:r>
      <w:r w:rsidR="008B0D50">
        <w:rPr>
          <w:sz w:val="28"/>
          <w:szCs w:val="28"/>
        </w:rPr>
        <w:t xml:space="preserve"> менять форму, поля заявки по своему усмотрению. Все поля должны быть заполнены. Если данных в каком-то поле нет, об этом тоже нужно указать (поставить прочерк или «нет», «не имеется»). Текст заявки должен быть грамотным как с точки зрения </w:t>
      </w:r>
      <w:r w:rsidR="0042108E">
        <w:rPr>
          <w:sz w:val="28"/>
          <w:szCs w:val="28"/>
        </w:rPr>
        <w:t xml:space="preserve">специфики области знаний, в которой будет выполняться проект, так и с точки зрения правил </w:t>
      </w:r>
      <w:r w:rsidR="008B0D50">
        <w:rPr>
          <w:sz w:val="28"/>
          <w:szCs w:val="28"/>
        </w:rPr>
        <w:t>русского языка</w:t>
      </w:r>
      <w:r w:rsidR="0042108E">
        <w:rPr>
          <w:sz w:val="28"/>
          <w:szCs w:val="28"/>
        </w:rPr>
        <w:t>. Помните, что заявка – это Ваше лицо!</w:t>
      </w:r>
    </w:p>
    <w:p w:rsidR="003F71C2" w:rsidRDefault="008B0D50" w:rsidP="008B0D50">
      <w:pPr>
        <w:ind w:firstLine="708"/>
        <w:jc w:val="both"/>
        <w:rPr>
          <w:sz w:val="28"/>
          <w:szCs w:val="28"/>
        </w:rPr>
      </w:pPr>
      <w:r w:rsidRPr="008B0D50">
        <w:rPr>
          <w:sz w:val="28"/>
          <w:szCs w:val="28"/>
        </w:rPr>
        <w:t>Проект долж</w:t>
      </w:r>
      <w:r w:rsidR="00FE32E8">
        <w:rPr>
          <w:sz w:val="28"/>
          <w:szCs w:val="28"/>
        </w:rPr>
        <w:t>ен быть очень хорошо продуман и</w:t>
      </w:r>
      <w:r w:rsidRPr="008B0D50">
        <w:rPr>
          <w:sz w:val="28"/>
          <w:szCs w:val="28"/>
        </w:rPr>
        <w:t xml:space="preserve"> расписан настолько подробно, насколько это возможно. </w:t>
      </w:r>
    </w:p>
    <w:p w:rsidR="008B0D50" w:rsidRPr="008B0D50" w:rsidRDefault="0042108E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B0D50" w:rsidRPr="008B0D50">
        <w:rPr>
          <w:sz w:val="28"/>
          <w:szCs w:val="28"/>
        </w:rPr>
        <w:t xml:space="preserve">ольшое значение </w:t>
      </w:r>
      <w:r>
        <w:rPr>
          <w:sz w:val="28"/>
          <w:szCs w:val="28"/>
        </w:rPr>
        <w:t>имеет</w:t>
      </w:r>
      <w:r w:rsidR="008B0D50" w:rsidRPr="008B0D50">
        <w:rPr>
          <w:sz w:val="28"/>
          <w:szCs w:val="28"/>
        </w:rPr>
        <w:t xml:space="preserve"> и назва</w:t>
      </w:r>
      <w:r>
        <w:rPr>
          <w:sz w:val="28"/>
          <w:szCs w:val="28"/>
        </w:rPr>
        <w:t xml:space="preserve">ние </w:t>
      </w:r>
      <w:r w:rsidR="008B0D50" w:rsidRPr="008B0D50">
        <w:rPr>
          <w:sz w:val="28"/>
          <w:szCs w:val="28"/>
        </w:rPr>
        <w:t>проек</w:t>
      </w:r>
      <w:r>
        <w:rPr>
          <w:sz w:val="28"/>
          <w:szCs w:val="28"/>
        </w:rPr>
        <w:t xml:space="preserve">та – </w:t>
      </w:r>
      <w:r w:rsidR="008B0D50" w:rsidRPr="008B0D50">
        <w:rPr>
          <w:sz w:val="28"/>
          <w:szCs w:val="28"/>
        </w:rPr>
        <w:t xml:space="preserve">оно должно быть ярким, броским и кратким. </w:t>
      </w:r>
    </w:p>
    <w:p w:rsidR="00C87C68" w:rsidRDefault="00C87C68" w:rsidP="008B0D50">
      <w:pPr>
        <w:ind w:firstLine="708"/>
        <w:jc w:val="both"/>
        <w:rPr>
          <w:sz w:val="28"/>
          <w:szCs w:val="28"/>
        </w:rPr>
      </w:pPr>
    </w:p>
    <w:p w:rsidR="00C87C68" w:rsidRDefault="008B0D50" w:rsidP="00C87C68">
      <w:pPr>
        <w:ind w:firstLine="708"/>
        <w:jc w:val="center"/>
        <w:rPr>
          <w:b/>
          <w:sz w:val="28"/>
          <w:szCs w:val="28"/>
        </w:rPr>
      </w:pPr>
      <w:r w:rsidRPr="00C87C68">
        <w:rPr>
          <w:b/>
          <w:sz w:val="28"/>
          <w:szCs w:val="28"/>
        </w:rPr>
        <w:lastRenderedPageBreak/>
        <w:t>Обратите особое внимание на следующие ниже рекомендации:</w:t>
      </w:r>
    </w:p>
    <w:p w:rsidR="007A7CF7" w:rsidRPr="00C87C68" w:rsidRDefault="007A7CF7" w:rsidP="00C87C68">
      <w:pPr>
        <w:ind w:firstLine="708"/>
        <w:jc w:val="center"/>
        <w:rPr>
          <w:b/>
          <w:sz w:val="28"/>
          <w:szCs w:val="28"/>
        </w:rPr>
      </w:pPr>
    </w:p>
    <w:p w:rsidR="00C87C68" w:rsidRDefault="003D5CDF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32461">
        <w:rPr>
          <w:sz w:val="28"/>
          <w:szCs w:val="28"/>
        </w:rPr>
        <w:t>)</w:t>
      </w:r>
      <w:r w:rsidR="00C87C68">
        <w:rPr>
          <w:sz w:val="28"/>
          <w:szCs w:val="28"/>
        </w:rPr>
        <w:t xml:space="preserve"> Как было сказано выше, ц</w:t>
      </w:r>
      <w:r w:rsidR="008B0D50" w:rsidRPr="008B0D50">
        <w:rPr>
          <w:sz w:val="28"/>
          <w:szCs w:val="28"/>
        </w:rPr>
        <w:t xml:space="preserve">ели и задачи </w:t>
      </w:r>
      <w:r w:rsidR="00C87C68">
        <w:rPr>
          <w:sz w:val="28"/>
          <w:szCs w:val="28"/>
        </w:rPr>
        <w:t>В</w:t>
      </w:r>
      <w:r w:rsidR="008B0D50" w:rsidRPr="008B0D50">
        <w:rPr>
          <w:sz w:val="28"/>
          <w:szCs w:val="28"/>
        </w:rPr>
        <w:t xml:space="preserve">ашего проекта должны соответствовать основным направлениям </w:t>
      </w:r>
      <w:r w:rsidR="00C87C68">
        <w:rPr>
          <w:sz w:val="28"/>
          <w:szCs w:val="28"/>
        </w:rPr>
        <w:t>деятельности грантодателя</w:t>
      </w:r>
      <w:r w:rsidR="00532461">
        <w:rPr>
          <w:sz w:val="28"/>
          <w:szCs w:val="28"/>
        </w:rPr>
        <w:t>, а также уставным целям нашего вуза</w:t>
      </w:r>
      <w:r w:rsidR="008B0D50" w:rsidRPr="008B0D50">
        <w:rPr>
          <w:sz w:val="28"/>
          <w:szCs w:val="28"/>
        </w:rPr>
        <w:t xml:space="preserve">. </w:t>
      </w:r>
    </w:p>
    <w:p w:rsidR="007A7CF7" w:rsidRDefault="007A7CF7" w:rsidP="008B0D50">
      <w:pPr>
        <w:ind w:firstLine="708"/>
        <w:jc w:val="both"/>
        <w:rPr>
          <w:sz w:val="28"/>
          <w:szCs w:val="28"/>
        </w:rPr>
      </w:pPr>
    </w:p>
    <w:p w:rsidR="003F2B0D" w:rsidRDefault="003D5CDF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32461">
        <w:rPr>
          <w:sz w:val="28"/>
          <w:szCs w:val="28"/>
        </w:rPr>
        <w:t>)</w:t>
      </w:r>
      <w:r w:rsidR="00C87C68">
        <w:rPr>
          <w:sz w:val="28"/>
          <w:szCs w:val="28"/>
        </w:rPr>
        <w:t xml:space="preserve"> Если проект предполагает его осуществление группой лиц, </w:t>
      </w:r>
      <w:r w:rsidR="00976BF4">
        <w:rPr>
          <w:sz w:val="28"/>
          <w:szCs w:val="28"/>
        </w:rPr>
        <w:t xml:space="preserve">назначается руководитель проекта, который </w:t>
      </w:r>
      <w:r w:rsidR="00C87C68">
        <w:rPr>
          <w:sz w:val="28"/>
          <w:szCs w:val="28"/>
        </w:rPr>
        <w:t>должен быть высококлассным специалистом</w:t>
      </w:r>
      <w:r w:rsidR="008A3BDB">
        <w:rPr>
          <w:sz w:val="28"/>
          <w:szCs w:val="28"/>
        </w:rPr>
        <w:t>, разбирающи</w:t>
      </w:r>
      <w:r w:rsidR="00976BF4">
        <w:rPr>
          <w:sz w:val="28"/>
          <w:szCs w:val="28"/>
        </w:rPr>
        <w:t>мся в теме проекта; желательно, чтобы он был доктором наук. В положениях о конкурсах на выполнение грантовских проектов научно-педагогическими работниками часто встречается требование: руководитель проекта должен иметь научные публикации по исследуемой теме, в том числе – в журналах, рецензируемых ВАК</w:t>
      </w:r>
      <w:r w:rsidR="00532461">
        <w:rPr>
          <w:sz w:val="28"/>
          <w:szCs w:val="28"/>
        </w:rPr>
        <w:t xml:space="preserve"> (большим плюсом считается наличие публикаций в </w:t>
      </w:r>
      <w:r w:rsidR="00532461">
        <w:rPr>
          <w:sz w:val="28"/>
          <w:szCs w:val="28"/>
          <w:lang w:val="en-US"/>
        </w:rPr>
        <w:t>Web</w:t>
      </w:r>
      <w:r w:rsidR="00532461" w:rsidRPr="00532461">
        <w:rPr>
          <w:sz w:val="28"/>
          <w:szCs w:val="28"/>
        </w:rPr>
        <w:t xml:space="preserve"> </w:t>
      </w:r>
      <w:r w:rsidR="00532461">
        <w:rPr>
          <w:sz w:val="28"/>
          <w:szCs w:val="28"/>
          <w:lang w:val="en-US"/>
        </w:rPr>
        <w:t>of</w:t>
      </w:r>
      <w:r w:rsidR="00532461" w:rsidRPr="00532461">
        <w:rPr>
          <w:sz w:val="28"/>
          <w:szCs w:val="28"/>
        </w:rPr>
        <w:t xml:space="preserve"> </w:t>
      </w:r>
      <w:r w:rsidR="00532461">
        <w:rPr>
          <w:sz w:val="28"/>
          <w:szCs w:val="28"/>
          <w:lang w:val="en-US"/>
        </w:rPr>
        <w:t>science</w:t>
      </w:r>
      <w:r w:rsidR="007A7CF7" w:rsidRPr="007A7CF7">
        <w:rPr>
          <w:sz w:val="28"/>
          <w:szCs w:val="28"/>
        </w:rPr>
        <w:t xml:space="preserve">, </w:t>
      </w:r>
      <w:r w:rsidR="007A7CF7">
        <w:rPr>
          <w:sz w:val="28"/>
          <w:szCs w:val="28"/>
          <w:lang w:val="en-US"/>
        </w:rPr>
        <w:t>Scopus</w:t>
      </w:r>
      <w:r w:rsidR="00532461">
        <w:rPr>
          <w:sz w:val="28"/>
          <w:szCs w:val="28"/>
        </w:rPr>
        <w:t>)</w:t>
      </w:r>
      <w:r w:rsidR="00976BF4">
        <w:rPr>
          <w:sz w:val="28"/>
          <w:szCs w:val="28"/>
        </w:rPr>
        <w:t>. Иногда это</w:t>
      </w:r>
      <w:r w:rsidR="007A7CF7">
        <w:rPr>
          <w:sz w:val="28"/>
          <w:szCs w:val="28"/>
        </w:rPr>
        <w:t xml:space="preserve"> требование</w:t>
      </w:r>
      <w:r w:rsidR="00976BF4">
        <w:rPr>
          <w:sz w:val="28"/>
          <w:szCs w:val="28"/>
        </w:rPr>
        <w:t xml:space="preserve"> касается и других участников команды проекта. </w:t>
      </w:r>
    </w:p>
    <w:p w:rsidR="00FE32E8" w:rsidRDefault="00BC0DB2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Соискателю необходимо иметь опыт</w:t>
      </w:r>
      <w:r w:rsidR="007A7CF7">
        <w:rPr>
          <w:sz w:val="28"/>
          <w:szCs w:val="28"/>
        </w:rPr>
        <w:t xml:space="preserve"> реализации подобных проектов.</w:t>
      </w:r>
      <w:r w:rsidR="00FE32E8">
        <w:rPr>
          <w:sz w:val="28"/>
          <w:szCs w:val="28"/>
        </w:rPr>
        <w:t xml:space="preserve"> Более того, эффект от потенциально выполненного проекта должен быть длящимся: даже после выполнения работ на средства гранта Вы должны продолжать разработанное направление, но уже своими силами или с привлечением других ресурсов. Вы должны быть самодостаточными!</w:t>
      </w:r>
      <w:r w:rsidR="007A7CF7">
        <w:rPr>
          <w:sz w:val="28"/>
          <w:szCs w:val="28"/>
        </w:rPr>
        <w:t xml:space="preserve"> </w:t>
      </w:r>
    </w:p>
    <w:p w:rsidR="00FE32E8" w:rsidRDefault="00FE32E8" w:rsidP="00FE3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команду проекта нужно включать людей не только исходя из занимаемой ими должности и хорошего личного к ним отношения. Каждый член команды должен отвечать строго за определенный участок дальнейшей работы, количество членов проекта должно быть обусловлено объемом и содержанием выполняемой деятельности. </w:t>
      </w:r>
    </w:p>
    <w:p w:rsidR="007A7CF7" w:rsidRDefault="007A7CF7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соблюдении Вами этих условий грантодатель будет понимать, что у Вас хватает знаний и навыков для реализации заявляемого проекта.</w:t>
      </w:r>
    </w:p>
    <w:p w:rsidR="007A7CF7" w:rsidRDefault="007A7CF7" w:rsidP="008B0D50">
      <w:pPr>
        <w:ind w:firstLine="708"/>
        <w:jc w:val="both"/>
        <w:rPr>
          <w:sz w:val="28"/>
          <w:szCs w:val="28"/>
        </w:rPr>
      </w:pPr>
    </w:p>
    <w:p w:rsidR="003F71C2" w:rsidRPr="0032390A" w:rsidRDefault="003D5CDF" w:rsidP="003F7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7CF7">
        <w:rPr>
          <w:sz w:val="28"/>
          <w:szCs w:val="28"/>
        </w:rPr>
        <w:t>)</w:t>
      </w:r>
      <w:r w:rsidR="00C87C68">
        <w:rPr>
          <w:sz w:val="28"/>
          <w:szCs w:val="28"/>
        </w:rPr>
        <w:t xml:space="preserve"> </w:t>
      </w:r>
      <w:r w:rsidR="008B0D50" w:rsidRPr="008B0D50">
        <w:rPr>
          <w:sz w:val="28"/>
          <w:szCs w:val="28"/>
        </w:rPr>
        <w:t xml:space="preserve">Описывая проект, </w:t>
      </w:r>
      <w:r w:rsidR="007A7CF7">
        <w:rPr>
          <w:sz w:val="28"/>
          <w:szCs w:val="28"/>
        </w:rPr>
        <w:t>В</w:t>
      </w:r>
      <w:r w:rsidR="008B0D50" w:rsidRPr="008B0D50">
        <w:rPr>
          <w:sz w:val="28"/>
          <w:szCs w:val="28"/>
        </w:rPr>
        <w:t xml:space="preserve">ы должны не только обозначить проблему, которую вы собираетесь решить с помощью проекта, но и методы ее разрешения. Все </w:t>
      </w:r>
      <w:r w:rsidR="00C87C68">
        <w:rPr>
          <w:sz w:val="28"/>
          <w:szCs w:val="28"/>
        </w:rPr>
        <w:t>В</w:t>
      </w:r>
      <w:r w:rsidR="008B0D50" w:rsidRPr="008B0D50">
        <w:rPr>
          <w:sz w:val="28"/>
          <w:szCs w:val="28"/>
        </w:rPr>
        <w:t xml:space="preserve">аши действия </w:t>
      </w:r>
      <w:r w:rsidR="00C87C68">
        <w:rPr>
          <w:sz w:val="28"/>
          <w:szCs w:val="28"/>
        </w:rPr>
        <w:t>должны быть расписаны</w:t>
      </w:r>
      <w:r w:rsidR="008B0D50" w:rsidRPr="008B0D50">
        <w:rPr>
          <w:sz w:val="28"/>
          <w:szCs w:val="28"/>
        </w:rPr>
        <w:t xml:space="preserve"> поэтапно, шаг за шагом</w:t>
      </w:r>
      <w:r w:rsidR="00C87C68">
        <w:rPr>
          <w:sz w:val="28"/>
          <w:szCs w:val="28"/>
        </w:rPr>
        <w:t>.</w:t>
      </w:r>
      <w:r w:rsidR="003F71C2">
        <w:rPr>
          <w:sz w:val="28"/>
          <w:szCs w:val="28"/>
        </w:rPr>
        <w:t xml:space="preserve"> В то же время</w:t>
      </w:r>
      <w:r w:rsidR="00BC0DB2">
        <w:rPr>
          <w:sz w:val="28"/>
          <w:szCs w:val="28"/>
        </w:rPr>
        <w:t xml:space="preserve"> при составлении всей заявки</w:t>
      </w:r>
      <w:r w:rsidR="003F71C2">
        <w:rPr>
          <w:sz w:val="28"/>
          <w:szCs w:val="28"/>
        </w:rPr>
        <w:t xml:space="preserve"> и</w:t>
      </w:r>
      <w:r w:rsidR="003F71C2" w:rsidRPr="008B0D50">
        <w:rPr>
          <w:sz w:val="28"/>
          <w:szCs w:val="28"/>
        </w:rPr>
        <w:t xml:space="preserve">збегайте </w:t>
      </w:r>
      <w:r w:rsidR="003F71C2">
        <w:rPr>
          <w:sz w:val="28"/>
          <w:szCs w:val="28"/>
        </w:rPr>
        <w:t xml:space="preserve">излишнего </w:t>
      </w:r>
      <w:r w:rsidR="003F71C2" w:rsidRPr="008B0D50">
        <w:rPr>
          <w:sz w:val="28"/>
          <w:szCs w:val="28"/>
        </w:rPr>
        <w:t>многословия. Помните, крат</w:t>
      </w:r>
      <w:r w:rsidR="00FE32E8">
        <w:rPr>
          <w:sz w:val="28"/>
          <w:szCs w:val="28"/>
        </w:rPr>
        <w:t xml:space="preserve">кость – </w:t>
      </w:r>
      <w:r w:rsidR="003F71C2" w:rsidRPr="008B0D50">
        <w:rPr>
          <w:sz w:val="28"/>
          <w:szCs w:val="28"/>
        </w:rPr>
        <w:t>сестра таланта.</w:t>
      </w:r>
    </w:p>
    <w:p w:rsidR="007A7CF7" w:rsidRDefault="007A7CF7" w:rsidP="007A7CF7">
      <w:pPr>
        <w:ind w:firstLine="708"/>
        <w:jc w:val="both"/>
        <w:rPr>
          <w:sz w:val="28"/>
          <w:szCs w:val="28"/>
        </w:rPr>
      </w:pPr>
    </w:p>
    <w:p w:rsidR="003F71C2" w:rsidRDefault="003D5CDF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7CF7">
        <w:rPr>
          <w:sz w:val="28"/>
          <w:szCs w:val="28"/>
        </w:rPr>
        <w:t xml:space="preserve">) </w:t>
      </w:r>
      <w:r w:rsidR="008B0D50" w:rsidRPr="008B0D50">
        <w:rPr>
          <w:sz w:val="28"/>
          <w:szCs w:val="28"/>
        </w:rPr>
        <w:t xml:space="preserve">Бюджет проекта должен быть </w:t>
      </w:r>
      <w:r w:rsidR="008B0D50" w:rsidRPr="007A7CF7">
        <w:rPr>
          <w:b/>
          <w:sz w:val="28"/>
          <w:szCs w:val="28"/>
        </w:rPr>
        <w:t>реальным</w:t>
      </w:r>
      <w:r w:rsidR="008B0D50" w:rsidRPr="008B0D50">
        <w:rPr>
          <w:sz w:val="28"/>
          <w:szCs w:val="28"/>
        </w:rPr>
        <w:t xml:space="preserve">. Смета, прилагаемая к проекту, должна </w:t>
      </w:r>
      <w:r w:rsidR="007A7CF7">
        <w:rPr>
          <w:sz w:val="28"/>
          <w:szCs w:val="28"/>
        </w:rPr>
        <w:t xml:space="preserve">быть согласована с бухгалтерией и должна </w:t>
      </w:r>
      <w:r w:rsidR="008B0D50" w:rsidRPr="008B0D50">
        <w:rPr>
          <w:sz w:val="28"/>
          <w:szCs w:val="28"/>
        </w:rPr>
        <w:t>содержать реальную</w:t>
      </w:r>
      <w:r w:rsidR="003F71C2">
        <w:rPr>
          <w:sz w:val="28"/>
          <w:szCs w:val="28"/>
        </w:rPr>
        <w:t>,</w:t>
      </w:r>
      <w:r w:rsidR="008B0D50" w:rsidRPr="008B0D50">
        <w:rPr>
          <w:sz w:val="28"/>
          <w:szCs w:val="28"/>
        </w:rPr>
        <w:t xml:space="preserve"> а не завышенную сумму расходов. Поэтому, если вы планируете какие-либо командировки, поездки, приобретение оргтехники и канцелярских товаров, то включайте все это в бюджет. Обоснуйте все вплоть до </w:t>
      </w:r>
      <w:r w:rsidR="007A7CF7">
        <w:rPr>
          <w:sz w:val="28"/>
          <w:szCs w:val="28"/>
        </w:rPr>
        <w:t>копейки</w:t>
      </w:r>
      <w:r w:rsidR="008B0D50" w:rsidRPr="008B0D50">
        <w:rPr>
          <w:sz w:val="28"/>
          <w:szCs w:val="28"/>
        </w:rPr>
        <w:t>.</w:t>
      </w:r>
      <w:r w:rsidR="007A7CF7" w:rsidRPr="007A7CF7">
        <w:rPr>
          <w:sz w:val="28"/>
          <w:szCs w:val="28"/>
        </w:rPr>
        <w:t xml:space="preserve"> </w:t>
      </w:r>
    </w:p>
    <w:p w:rsidR="00A9448A" w:rsidRDefault="00A9448A" w:rsidP="00A9448A">
      <w:pPr>
        <w:ind w:firstLine="708"/>
        <w:jc w:val="both"/>
        <w:rPr>
          <w:sz w:val="28"/>
          <w:szCs w:val="28"/>
        </w:rPr>
      </w:pPr>
      <w:r w:rsidRPr="00A9448A">
        <w:rPr>
          <w:sz w:val="28"/>
          <w:szCs w:val="28"/>
        </w:rPr>
        <w:t xml:space="preserve">Прежде чем Вы начнете распределять деньги по статьям </w:t>
      </w:r>
      <w:r>
        <w:rPr>
          <w:sz w:val="28"/>
          <w:szCs w:val="28"/>
        </w:rPr>
        <w:t xml:space="preserve">бюджета, </w:t>
      </w:r>
      <w:r w:rsidRPr="00A9448A">
        <w:rPr>
          <w:sz w:val="28"/>
          <w:szCs w:val="28"/>
        </w:rPr>
        <w:t>внимательно изучите налоговое законодательство и особенности финансовой</w:t>
      </w:r>
      <w:r>
        <w:rPr>
          <w:sz w:val="28"/>
          <w:szCs w:val="28"/>
        </w:rPr>
        <w:t xml:space="preserve"> </w:t>
      </w:r>
      <w:r w:rsidRPr="00A9448A">
        <w:rPr>
          <w:sz w:val="28"/>
          <w:szCs w:val="28"/>
        </w:rPr>
        <w:t>отчетности, чтобы не оказаться в ситуации, когда половина полученных Вами денег уйдет на непредвиденные налоги и выплаты.</w:t>
      </w:r>
    </w:p>
    <w:p w:rsidR="00A9448A" w:rsidRDefault="00A9448A" w:rsidP="00A9448A">
      <w:pPr>
        <w:ind w:firstLine="708"/>
        <w:jc w:val="both"/>
        <w:rPr>
          <w:sz w:val="28"/>
          <w:szCs w:val="28"/>
        </w:rPr>
      </w:pPr>
      <w:r w:rsidRPr="00A9448A">
        <w:rPr>
          <w:sz w:val="28"/>
          <w:szCs w:val="28"/>
        </w:rPr>
        <w:t>Предпочтение отдается проектам, которые имеют дополнительные источники финансирования, такие как взносы в качестве материалов, добро</w:t>
      </w:r>
      <w:r w:rsidRPr="00A9448A">
        <w:rPr>
          <w:sz w:val="28"/>
          <w:szCs w:val="28"/>
        </w:rPr>
        <w:lastRenderedPageBreak/>
        <w:t xml:space="preserve">вольного или самостоятельно оплаченного труда участников проекта, собственных или привлеченных финансовых средств. </w:t>
      </w:r>
      <w:r>
        <w:rPr>
          <w:sz w:val="28"/>
          <w:szCs w:val="28"/>
        </w:rPr>
        <w:t>Грантодатели могут даже это условие сделать обязательным для получения гранта.</w:t>
      </w:r>
      <w:r w:rsidRPr="00A9448A">
        <w:rPr>
          <w:sz w:val="28"/>
          <w:szCs w:val="28"/>
        </w:rPr>
        <w:t xml:space="preserve"> Такие проекты </w:t>
      </w:r>
      <w:r>
        <w:rPr>
          <w:sz w:val="28"/>
          <w:szCs w:val="28"/>
        </w:rPr>
        <w:t xml:space="preserve">имеют </w:t>
      </w:r>
      <w:r w:rsidRPr="00A9448A">
        <w:rPr>
          <w:sz w:val="28"/>
          <w:szCs w:val="28"/>
        </w:rPr>
        <w:t>более сильный потенциал д</w:t>
      </w:r>
      <w:r>
        <w:rPr>
          <w:sz w:val="28"/>
          <w:szCs w:val="28"/>
        </w:rPr>
        <w:t xml:space="preserve">ля оказания устойчивого влияния. </w:t>
      </w:r>
    </w:p>
    <w:p w:rsidR="0047362F" w:rsidRPr="0047362F" w:rsidRDefault="0047362F" w:rsidP="0047362F">
      <w:pPr>
        <w:ind w:firstLine="708"/>
        <w:jc w:val="both"/>
        <w:rPr>
          <w:sz w:val="28"/>
          <w:szCs w:val="28"/>
        </w:rPr>
      </w:pPr>
      <w:r w:rsidRPr="0047362F">
        <w:rPr>
          <w:sz w:val="28"/>
          <w:szCs w:val="28"/>
        </w:rPr>
        <w:t xml:space="preserve">Помимо заполненных рекомендованных таблиц </w:t>
      </w:r>
      <w:r w:rsidR="00074C54">
        <w:rPr>
          <w:sz w:val="28"/>
          <w:szCs w:val="28"/>
        </w:rPr>
        <w:t xml:space="preserve">бюджета </w:t>
      </w:r>
      <w:r w:rsidRPr="0047362F">
        <w:rPr>
          <w:sz w:val="28"/>
          <w:szCs w:val="28"/>
        </w:rPr>
        <w:t xml:space="preserve">Вам необходимо </w:t>
      </w:r>
      <w:r>
        <w:rPr>
          <w:sz w:val="28"/>
          <w:szCs w:val="28"/>
        </w:rPr>
        <w:t xml:space="preserve">быть готовыми </w:t>
      </w:r>
      <w:r w:rsidRPr="0047362F">
        <w:rPr>
          <w:sz w:val="28"/>
          <w:szCs w:val="28"/>
        </w:rPr>
        <w:t xml:space="preserve">представить подробный комментарий по расходам, где четко объяснить, почему расходы, перечисленные Вами, столь </w:t>
      </w:r>
      <w:r w:rsidR="007F35E4">
        <w:rPr>
          <w:sz w:val="28"/>
          <w:szCs w:val="28"/>
        </w:rPr>
        <w:t>нужны</w:t>
      </w:r>
      <w:r w:rsidRPr="0047362F">
        <w:rPr>
          <w:sz w:val="28"/>
          <w:szCs w:val="28"/>
        </w:rPr>
        <w:t xml:space="preserve"> для выполнения проекта. Дайте обоснование, а</w:t>
      </w:r>
      <w:r>
        <w:rPr>
          <w:sz w:val="28"/>
          <w:szCs w:val="28"/>
        </w:rPr>
        <w:t xml:space="preserve"> по возможности – </w:t>
      </w:r>
      <w:r w:rsidRPr="0047362F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Pr="0047362F">
        <w:rPr>
          <w:sz w:val="28"/>
          <w:szCs w:val="28"/>
        </w:rPr>
        <w:t>стоимостной оценки Ваших расходов.</w:t>
      </w:r>
    </w:p>
    <w:p w:rsidR="008B0D50" w:rsidRDefault="007A7CF7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Любой опытный эксперт комиссии поймет, если Вы пытаетесь его перехитрить.</w:t>
      </w:r>
      <w:r w:rsidR="003F71C2">
        <w:rPr>
          <w:sz w:val="28"/>
          <w:szCs w:val="28"/>
        </w:rPr>
        <w:t xml:space="preserve"> Более того, в случае, если Вы выиграете грант, с Вами грантодатель будет заключать договор, неотъемлемой частью которого является бюджет проекта. В случае нецелевого расходования средств гранта Вы будете нести ответственность в соответствии с действующим законодательством Российской Федерации.</w:t>
      </w:r>
    </w:p>
    <w:p w:rsidR="00D32D65" w:rsidRDefault="00D32D65" w:rsidP="008B0D50">
      <w:pPr>
        <w:ind w:firstLine="708"/>
        <w:jc w:val="both"/>
        <w:rPr>
          <w:sz w:val="28"/>
          <w:szCs w:val="28"/>
        </w:rPr>
      </w:pPr>
    </w:p>
    <w:p w:rsidR="00D32D65" w:rsidRDefault="003D5CDF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D32D65">
        <w:rPr>
          <w:sz w:val="28"/>
          <w:szCs w:val="28"/>
        </w:rPr>
        <w:t xml:space="preserve"> После составления заявки внимательно прочтите ее и подумайте </w:t>
      </w:r>
      <w:r>
        <w:rPr>
          <w:sz w:val="28"/>
          <w:szCs w:val="28"/>
        </w:rPr>
        <w:t>объективно: будь Вы грантодателем, дали бы Вы деньги на этот проект?!</w:t>
      </w:r>
    </w:p>
    <w:p w:rsidR="003D5CDF" w:rsidRDefault="003D5CDF" w:rsidP="008B0D50">
      <w:pPr>
        <w:ind w:firstLine="708"/>
        <w:jc w:val="both"/>
        <w:rPr>
          <w:sz w:val="28"/>
          <w:szCs w:val="28"/>
        </w:rPr>
      </w:pPr>
    </w:p>
    <w:p w:rsidR="00DA6BC0" w:rsidRDefault="003D5CDF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08C5">
        <w:rPr>
          <w:sz w:val="28"/>
          <w:szCs w:val="28"/>
        </w:rPr>
        <w:t xml:space="preserve">Будьте готовы к тому, что, помимо собственно заявки, на конкурс необходимо направить большой пакет сопутствующих сведений, которые невозможно заполнить без информации и документов, имеющихся в других структурных подразделениях КСЭИ. Кроме того, Вы сами можете собрать и предоставить дополнительные письма поддержки от коллег-партнеров (потенциальных участников проекта), рекомендательные письма, </w:t>
      </w:r>
      <w:r w:rsidR="00DA6BC0">
        <w:rPr>
          <w:sz w:val="28"/>
          <w:szCs w:val="28"/>
        </w:rPr>
        <w:t xml:space="preserve">различного рода сторонние </w:t>
      </w:r>
      <w:r w:rsidR="00BD08C5">
        <w:rPr>
          <w:sz w:val="28"/>
          <w:szCs w:val="28"/>
        </w:rPr>
        <w:t>подтверждени</w:t>
      </w:r>
      <w:r w:rsidR="00DA6BC0">
        <w:rPr>
          <w:sz w:val="28"/>
          <w:szCs w:val="28"/>
        </w:rPr>
        <w:t>я</w:t>
      </w:r>
      <w:r w:rsidR="00BD08C5">
        <w:rPr>
          <w:sz w:val="28"/>
          <w:szCs w:val="28"/>
        </w:rPr>
        <w:t xml:space="preserve"> Ваши</w:t>
      </w:r>
      <w:r w:rsidR="00DA6BC0">
        <w:rPr>
          <w:sz w:val="28"/>
          <w:szCs w:val="28"/>
        </w:rPr>
        <w:t xml:space="preserve">х заслуг в рамках темы проекта: грамоты, характеристики и т.п. </w:t>
      </w:r>
    </w:p>
    <w:p w:rsidR="003D5CDF" w:rsidRDefault="00BD08C5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нужно сработать слаженно и в срок. </w:t>
      </w:r>
      <w:r w:rsidR="00DA6BC0">
        <w:rPr>
          <w:sz w:val="28"/>
          <w:szCs w:val="28"/>
        </w:rPr>
        <w:t xml:space="preserve">Перед тем как эксперты будут оценивать содержание Вашего проекта, все предоставляемые Вами документы проверяются на соответствие формальным требованиям конкурса. </w:t>
      </w:r>
      <w:r>
        <w:rPr>
          <w:sz w:val="28"/>
          <w:szCs w:val="28"/>
        </w:rPr>
        <w:t>Если конкурсная документация будет доставлена грантодателю позже заданного времени, содерж</w:t>
      </w:r>
      <w:r w:rsidR="00DA6BC0">
        <w:rPr>
          <w:sz w:val="28"/>
          <w:szCs w:val="28"/>
        </w:rPr>
        <w:t>и</w:t>
      </w:r>
      <w:r>
        <w:rPr>
          <w:sz w:val="28"/>
          <w:szCs w:val="28"/>
        </w:rPr>
        <w:t>т неполную, недостоверную информацию или докумен</w:t>
      </w:r>
      <w:r w:rsidR="00DA6BC0">
        <w:rPr>
          <w:sz w:val="28"/>
          <w:szCs w:val="28"/>
        </w:rPr>
        <w:t>ты</w:t>
      </w:r>
      <w:r>
        <w:rPr>
          <w:sz w:val="28"/>
          <w:szCs w:val="28"/>
        </w:rPr>
        <w:t xml:space="preserve"> противоре</w:t>
      </w:r>
      <w:r w:rsidR="00DA6BC0">
        <w:rPr>
          <w:sz w:val="28"/>
          <w:szCs w:val="28"/>
        </w:rPr>
        <w:t>чат</w:t>
      </w:r>
      <w:r>
        <w:rPr>
          <w:sz w:val="28"/>
          <w:szCs w:val="28"/>
        </w:rPr>
        <w:t xml:space="preserve"> друг другу, заявка не будет даже принята к рассмотрению.</w:t>
      </w:r>
    </w:p>
    <w:p w:rsidR="003D5CDF" w:rsidRDefault="003D5CDF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D08C5">
        <w:rPr>
          <w:sz w:val="28"/>
          <w:szCs w:val="28"/>
        </w:rPr>
        <w:t xml:space="preserve">Все грантодатели рекомендуют сосредоточиться на одном проекте. Не следует также направлять один и тот же проект сразу на несколько конкурсов. </w:t>
      </w:r>
    </w:p>
    <w:p w:rsidR="00B33DF0" w:rsidRDefault="00B33DF0" w:rsidP="008B0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Не смотря на то, что цель ученого – получить деньги грантодателя, нельзя забывать о нравственных и правовых основах проводимого Вами исследования. Недопустимо нарушение авторских прав других лиц, унижение чести и достоинства каких-либо людей или социальных групп, не рекомендуется резко критиковать действующую власть</w:t>
      </w:r>
      <w:r w:rsidR="0074634E">
        <w:rPr>
          <w:sz w:val="28"/>
          <w:szCs w:val="28"/>
        </w:rPr>
        <w:t xml:space="preserve"> и т.д.</w:t>
      </w:r>
    </w:p>
    <w:p w:rsidR="00BD08C5" w:rsidRDefault="00BD08C5">
      <w:pPr>
        <w:ind w:firstLine="708"/>
        <w:jc w:val="both"/>
        <w:rPr>
          <w:sz w:val="28"/>
          <w:szCs w:val="28"/>
        </w:rPr>
      </w:pPr>
    </w:p>
    <w:p w:rsidR="00FE622B" w:rsidRDefault="00FE622B" w:rsidP="00DA6BC0">
      <w:pPr>
        <w:ind w:firstLine="708"/>
        <w:jc w:val="center"/>
        <w:rPr>
          <w:b/>
          <w:sz w:val="28"/>
          <w:szCs w:val="28"/>
        </w:rPr>
      </w:pPr>
    </w:p>
    <w:p w:rsidR="00FE622B" w:rsidRDefault="00FE622B" w:rsidP="00DA6BC0">
      <w:pPr>
        <w:ind w:firstLine="708"/>
        <w:jc w:val="center"/>
        <w:rPr>
          <w:b/>
          <w:sz w:val="28"/>
          <w:szCs w:val="28"/>
        </w:rPr>
      </w:pPr>
    </w:p>
    <w:p w:rsidR="006D2640" w:rsidRDefault="006D2640" w:rsidP="00DA6B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какие конкурсы подавать заявки?</w:t>
      </w:r>
    </w:p>
    <w:p w:rsidR="006D2640" w:rsidRDefault="006D2640" w:rsidP="00DA6BC0">
      <w:pPr>
        <w:ind w:firstLine="708"/>
        <w:jc w:val="center"/>
        <w:rPr>
          <w:b/>
          <w:sz w:val="28"/>
          <w:szCs w:val="28"/>
        </w:rPr>
      </w:pPr>
    </w:p>
    <w:p w:rsidR="006D2640" w:rsidRDefault="0074634E" w:rsidP="00DA6B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РОССИЙСКИЕ ФОНДЫ ГРАНТОВОЙ ПОДДЕРЖКИ:</w:t>
      </w:r>
    </w:p>
    <w:p w:rsidR="00B33DF0" w:rsidRDefault="00B33DF0" w:rsidP="00DA6BC0">
      <w:pPr>
        <w:ind w:firstLine="708"/>
        <w:jc w:val="center"/>
        <w:rPr>
          <w:sz w:val="28"/>
          <w:szCs w:val="28"/>
        </w:rPr>
      </w:pPr>
    </w:p>
    <w:p w:rsidR="00B33DF0" w:rsidRDefault="0074634E" w:rsidP="0074634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34E">
        <w:rPr>
          <w:rFonts w:ascii="Times New Roman" w:hAnsi="Times New Roman" w:cs="Times New Roman"/>
          <w:sz w:val="28"/>
          <w:szCs w:val="28"/>
        </w:rPr>
        <w:t>Российский фонд фундаментальных исследований</w:t>
      </w:r>
    </w:p>
    <w:p w:rsidR="00F20B48" w:rsidRDefault="00F20B48" w:rsidP="00F20B48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20B48">
        <w:rPr>
          <w:rFonts w:ascii="Times New Roman" w:hAnsi="Times New Roman" w:cs="Times New Roman"/>
          <w:sz w:val="28"/>
          <w:szCs w:val="28"/>
        </w:rPr>
        <w:t>http://www.rfbr.ru/rffi/ru</w:t>
      </w:r>
    </w:p>
    <w:p w:rsidR="0074634E" w:rsidRDefault="0074634E" w:rsidP="0074634E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4634E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своим распоряжением от 29 февраля 2016 г. № 325-р реорганизовало федеральные государственные бюджетные учреждения в форме присоединения к федеральному государственному бюджетному учреждению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634E">
        <w:rPr>
          <w:rFonts w:ascii="Times New Roman" w:hAnsi="Times New Roman" w:cs="Times New Roman"/>
          <w:sz w:val="28"/>
          <w:szCs w:val="28"/>
        </w:rPr>
        <w:t>Российский фо</w:t>
      </w:r>
      <w:r>
        <w:rPr>
          <w:rFonts w:ascii="Times New Roman" w:hAnsi="Times New Roman" w:cs="Times New Roman"/>
          <w:sz w:val="28"/>
          <w:szCs w:val="28"/>
        </w:rPr>
        <w:t>нд фундаментальных исследований»</w:t>
      </w:r>
      <w:r w:rsidRPr="0074634E">
        <w:rPr>
          <w:rFonts w:ascii="Times New Roman" w:hAnsi="Times New Roman" w:cs="Times New Roman"/>
          <w:sz w:val="28"/>
          <w:szCs w:val="28"/>
        </w:rPr>
        <w:t xml:space="preserve">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>ного бюджетного учреждения «</w:t>
      </w:r>
      <w:r w:rsidRPr="0074634E">
        <w:rPr>
          <w:rFonts w:ascii="Times New Roman" w:hAnsi="Times New Roman" w:cs="Times New Roman"/>
          <w:sz w:val="28"/>
          <w:szCs w:val="28"/>
        </w:rPr>
        <w:t>Российский гуманитар</w:t>
      </w:r>
      <w:r>
        <w:rPr>
          <w:rFonts w:ascii="Times New Roman" w:hAnsi="Times New Roman" w:cs="Times New Roman"/>
          <w:sz w:val="28"/>
          <w:szCs w:val="28"/>
        </w:rPr>
        <w:t>ный научный фонд»</w:t>
      </w:r>
      <w:r w:rsidRPr="0074634E">
        <w:rPr>
          <w:rFonts w:ascii="Times New Roman" w:hAnsi="Times New Roman" w:cs="Times New Roman"/>
          <w:sz w:val="28"/>
          <w:szCs w:val="28"/>
        </w:rPr>
        <w:t>.</w:t>
      </w:r>
    </w:p>
    <w:p w:rsidR="00B35854" w:rsidRPr="00B35854" w:rsidRDefault="00B35854" w:rsidP="00B3585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Президентские гранты: </w:t>
      </w:r>
      <w:r w:rsidRPr="00B35854">
        <w:rPr>
          <w:rFonts w:ascii="Times New Roman" w:hAnsi="Times New Roman" w:cs="Times New Roman"/>
          <w:sz w:val="28"/>
          <w:szCs w:val="28"/>
        </w:rPr>
        <w:t>Государственная поддержка ННО,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</w:t>
      </w:r>
    </w:p>
    <w:p w:rsidR="00B35854" w:rsidRPr="00B35854" w:rsidRDefault="00B35854" w:rsidP="00B35854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5854">
        <w:rPr>
          <w:rFonts w:ascii="Times New Roman" w:hAnsi="Times New Roman" w:cs="Times New Roman"/>
          <w:sz w:val="28"/>
          <w:szCs w:val="28"/>
        </w:rPr>
        <w:t>https://grants.oprf.ru/</w:t>
      </w:r>
    </w:p>
    <w:p w:rsidR="00FD3EF8" w:rsidRDefault="00FD3EF8" w:rsidP="00FD3EF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8">
        <w:rPr>
          <w:rFonts w:ascii="Times New Roman" w:hAnsi="Times New Roman" w:cs="Times New Roman"/>
          <w:sz w:val="28"/>
          <w:szCs w:val="28"/>
        </w:rPr>
        <w:t>Фонд содействия развитию малых форм предпринимательства в научно-технической сфере</w:t>
      </w:r>
    </w:p>
    <w:p w:rsidR="00FD3EF8" w:rsidRDefault="00FD3EF8" w:rsidP="00FD3EF8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D3EF8">
        <w:rPr>
          <w:rFonts w:ascii="Times New Roman" w:hAnsi="Times New Roman" w:cs="Times New Roman"/>
          <w:sz w:val="28"/>
          <w:szCs w:val="28"/>
        </w:rPr>
        <w:t>http://www.fasie.ru/</w:t>
      </w:r>
    </w:p>
    <w:p w:rsidR="00B35854" w:rsidRDefault="00B35854" w:rsidP="00B33DF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РУССКОГО ГЕОГРАФИЧЕСКОГО ОБЩЕСТВА</w:t>
      </w:r>
    </w:p>
    <w:p w:rsidR="00B35854" w:rsidRDefault="00B35854" w:rsidP="00B35854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5854">
        <w:rPr>
          <w:rFonts w:ascii="Times New Roman" w:hAnsi="Times New Roman" w:cs="Times New Roman"/>
          <w:sz w:val="28"/>
          <w:szCs w:val="28"/>
        </w:rPr>
        <w:t>http://www.rgo.ru/ru/granty</w:t>
      </w:r>
    </w:p>
    <w:p w:rsidR="00FD3EF8" w:rsidRDefault="00B33DF0" w:rsidP="00B33DF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поддержки социальных исследований Хамовники </w:t>
      </w:r>
    </w:p>
    <w:p w:rsidR="00B33DF0" w:rsidRDefault="00B33DF0" w:rsidP="00FD3EF8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3DF0">
        <w:rPr>
          <w:rFonts w:ascii="Times New Roman" w:hAnsi="Times New Roman" w:cs="Times New Roman"/>
          <w:sz w:val="28"/>
          <w:szCs w:val="28"/>
        </w:rPr>
        <w:t>http://khamovniky.ru/</w:t>
      </w:r>
    </w:p>
    <w:p w:rsidR="00B35854" w:rsidRDefault="00B35854" w:rsidP="00B3585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«Русский мир»</w:t>
      </w:r>
    </w:p>
    <w:p w:rsidR="00B35854" w:rsidRDefault="00B35854" w:rsidP="00B35854">
      <w:pPr>
        <w:ind w:left="708" w:firstLine="360"/>
        <w:jc w:val="both"/>
        <w:rPr>
          <w:sz w:val="28"/>
          <w:szCs w:val="28"/>
        </w:rPr>
      </w:pPr>
      <w:r w:rsidRPr="00B35854">
        <w:rPr>
          <w:sz w:val="28"/>
          <w:szCs w:val="28"/>
        </w:rPr>
        <w:t xml:space="preserve"> </w:t>
      </w:r>
      <w:hyperlink r:id="rId8" w:history="1">
        <w:r w:rsidRPr="00B35854">
          <w:rPr>
            <w:rStyle w:val="af0"/>
            <w:color w:val="auto"/>
            <w:sz w:val="28"/>
            <w:szCs w:val="28"/>
            <w:u w:val="none"/>
          </w:rPr>
          <w:t>http://www.russkiymir.ru/grants/</w:t>
        </w:r>
      </w:hyperlink>
    </w:p>
    <w:p w:rsidR="00822693" w:rsidRPr="00B35854" w:rsidRDefault="00822693" w:rsidP="00B35854">
      <w:pPr>
        <w:ind w:left="708" w:firstLine="360"/>
        <w:jc w:val="both"/>
        <w:rPr>
          <w:sz w:val="28"/>
          <w:szCs w:val="28"/>
        </w:rPr>
      </w:pPr>
    </w:p>
    <w:p w:rsidR="00B35854" w:rsidRPr="00B35854" w:rsidRDefault="00B35854" w:rsidP="00B3585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854">
        <w:rPr>
          <w:rFonts w:ascii="Times New Roman" w:hAnsi="Times New Roman" w:cs="Times New Roman"/>
          <w:sz w:val="28"/>
          <w:szCs w:val="28"/>
        </w:rPr>
        <w:t xml:space="preserve">Проекты, проводимые молодежным центром инноваций и технологий «ИНВЕНТУМ» </w:t>
      </w:r>
      <w:hyperlink r:id="rId9" w:history="1">
        <w:r w:rsidRPr="00B35854">
          <w:rPr>
            <w:rFonts w:ascii="Times New Roman" w:hAnsi="Times New Roman" w:cs="Times New Roman"/>
            <w:sz w:val="28"/>
            <w:szCs w:val="28"/>
          </w:rPr>
          <w:t>www.mol-inventum.ru</w:t>
        </w:r>
      </w:hyperlink>
    </w:p>
    <w:p w:rsidR="00B35854" w:rsidRDefault="00B35854" w:rsidP="00B35854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5854">
        <w:rPr>
          <w:rFonts w:ascii="Times New Roman" w:hAnsi="Times New Roman" w:cs="Times New Roman"/>
          <w:sz w:val="28"/>
          <w:szCs w:val="28"/>
        </w:rPr>
        <w:t>Например, Губернаторский конкурс молодежных инновационных проектов «Премия IQ года»</w:t>
      </w:r>
    </w:p>
    <w:p w:rsidR="00822693" w:rsidRDefault="00822693" w:rsidP="008226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органы власти федерального, регионального и местного уровней могут объявлять различные конкурсы, публикуют информацию о них на своих официальных сайтах.</w:t>
      </w:r>
    </w:p>
    <w:p w:rsidR="00822693" w:rsidRDefault="00822693" w:rsidP="008226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обновляется информация о различных конкурсах и грантах (в том числе для студентов) на сайте:</w:t>
      </w:r>
    </w:p>
    <w:p w:rsidR="00822693" w:rsidRDefault="00822693" w:rsidP="00822693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22693">
        <w:rPr>
          <w:rFonts w:ascii="Times New Roman" w:hAnsi="Times New Roman" w:cs="Times New Roman"/>
          <w:sz w:val="28"/>
          <w:szCs w:val="28"/>
        </w:rPr>
        <w:t>VseKonkursy.ru</w:t>
      </w:r>
    </w:p>
    <w:p w:rsidR="00822693" w:rsidRPr="00B35854" w:rsidRDefault="00822693" w:rsidP="00822693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полезная информация о грантах публикуется в газете «Поиск»</w:t>
      </w:r>
      <w:r w:rsidR="00C70036">
        <w:rPr>
          <w:rFonts w:ascii="Times New Roman" w:hAnsi="Times New Roman" w:cs="Times New Roman"/>
          <w:sz w:val="28"/>
          <w:szCs w:val="28"/>
        </w:rPr>
        <w:t>.</w:t>
      </w:r>
    </w:p>
    <w:p w:rsidR="006D2640" w:rsidRDefault="006D2640" w:rsidP="00DA6BC0">
      <w:pPr>
        <w:ind w:firstLine="708"/>
        <w:jc w:val="center"/>
        <w:rPr>
          <w:b/>
          <w:sz w:val="28"/>
          <w:szCs w:val="28"/>
        </w:rPr>
      </w:pPr>
    </w:p>
    <w:p w:rsidR="00DA6BC0" w:rsidRPr="00DA6BC0" w:rsidRDefault="00DA6BC0" w:rsidP="00DA6BC0">
      <w:pPr>
        <w:ind w:firstLine="708"/>
        <w:jc w:val="center"/>
        <w:rPr>
          <w:b/>
          <w:sz w:val="28"/>
          <w:szCs w:val="28"/>
        </w:rPr>
      </w:pPr>
      <w:r w:rsidRPr="00DA6BC0">
        <w:rPr>
          <w:b/>
          <w:sz w:val="28"/>
          <w:szCs w:val="28"/>
        </w:rPr>
        <w:t>Успехов!</w:t>
      </w:r>
    </w:p>
    <w:sectPr w:rsidR="00DA6BC0" w:rsidRPr="00DA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A1" w:rsidRDefault="003C61A1" w:rsidP="007A7CF7">
      <w:r>
        <w:separator/>
      </w:r>
    </w:p>
  </w:endnote>
  <w:endnote w:type="continuationSeparator" w:id="0">
    <w:p w:rsidR="003C61A1" w:rsidRDefault="003C61A1" w:rsidP="007A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A1" w:rsidRDefault="003C61A1" w:rsidP="007A7CF7">
      <w:r>
        <w:separator/>
      </w:r>
    </w:p>
  </w:footnote>
  <w:footnote w:type="continuationSeparator" w:id="0">
    <w:p w:rsidR="003C61A1" w:rsidRDefault="003C61A1" w:rsidP="007A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4CA"/>
    <w:multiLevelType w:val="hybridMultilevel"/>
    <w:tmpl w:val="A6688530"/>
    <w:lvl w:ilvl="0" w:tplc="00C24D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0A"/>
    <w:rsid w:val="00003274"/>
    <w:rsid w:val="00027BA1"/>
    <w:rsid w:val="00074C54"/>
    <w:rsid w:val="000807E4"/>
    <w:rsid w:val="002C4291"/>
    <w:rsid w:val="0032269C"/>
    <w:rsid w:val="0032390A"/>
    <w:rsid w:val="003C61A1"/>
    <w:rsid w:val="003D5CDF"/>
    <w:rsid w:val="003F2B0D"/>
    <w:rsid w:val="003F71C2"/>
    <w:rsid w:val="0041437A"/>
    <w:rsid w:val="0042108E"/>
    <w:rsid w:val="0047362F"/>
    <w:rsid w:val="004B4B72"/>
    <w:rsid w:val="00507C85"/>
    <w:rsid w:val="005265F2"/>
    <w:rsid w:val="00532461"/>
    <w:rsid w:val="00551710"/>
    <w:rsid w:val="00551CB3"/>
    <w:rsid w:val="00633099"/>
    <w:rsid w:val="006853F9"/>
    <w:rsid w:val="006D2640"/>
    <w:rsid w:val="0074634E"/>
    <w:rsid w:val="00775BF9"/>
    <w:rsid w:val="007A7CF7"/>
    <w:rsid w:val="007F35E4"/>
    <w:rsid w:val="00811B92"/>
    <w:rsid w:val="00822693"/>
    <w:rsid w:val="00844676"/>
    <w:rsid w:val="008A3BDB"/>
    <w:rsid w:val="008B0D50"/>
    <w:rsid w:val="008C3683"/>
    <w:rsid w:val="00976BF4"/>
    <w:rsid w:val="009E7B59"/>
    <w:rsid w:val="00A44108"/>
    <w:rsid w:val="00A50183"/>
    <w:rsid w:val="00A9448A"/>
    <w:rsid w:val="00B33DF0"/>
    <w:rsid w:val="00B35854"/>
    <w:rsid w:val="00BC0DB2"/>
    <w:rsid w:val="00BD08C5"/>
    <w:rsid w:val="00BD545D"/>
    <w:rsid w:val="00C020D1"/>
    <w:rsid w:val="00C63137"/>
    <w:rsid w:val="00C70036"/>
    <w:rsid w:val="00C87C68"/>
    <w:rsid w:val="00D32D65"/>
    <w:rsid w:val="00DA6BC0"/>
    <w:rsid w:val="00E55ADE"/>
    <w:rsid w:val="00E57C14"/>
    <w:rsid w:val="00E975DB"/>
    <w:rsid w:val="00F0722C"/>
    <w:rsid w:val="00F20B48"/>
    <w:rsid w:val="00F64985"/>
    <w:rsid w:val="00FD3EF8"/>
    <w:rsid w:val="00FE32E8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7AFC5-886E-4FFE-A272-33E5B41F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E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807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807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807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80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807E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07E4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0807E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807E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0807E4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0807E4"/>
    <w:rPr>
      <w:rFonts w:ascii="Calibri" w:hAnsi="Calibri"/>
      <w:b/>
      <w:bCs/>
      <w:sz w:val="22"/>
      <w:szCs w:val="22"/>
    </w:rPr>
  </w:style>
  <w:style w:type="paragraph" w:styleId="a3">
    <w:name w:val="Title"/>
    <w:basedOn w:val="a"/>
    <w:link w:val="a4"/>
    <w:qFormat/>
    <w:rsid w:val="000807E4"/>
    <w:pPr>
      <w:spacing w:line="360" w:lineRule="auto"/>
      <w:ind w:firstLine="709"/>
      <w:jc w:val="center"/>
    </w:pPr>
    <w:rPr>
      <w:b/>
      <w:bCs/>
      <w:sz w:val="32"/>
      <w:lang w:eastAsia="en-US"/>
    </w:rPr>
  </w:style>
  <w:style w:type="character" w:customStyle="1" w:styleId="a4">
    <w:name w:val="Название Знак"/>
    <w:link w:val="a3"/>
    <w:rsid w:val="000807E4"/>
    <w:rPr>
      <w:b/>
      <w:bCs/>
      <w:sz w:val="32"/>
      <w:szCs w:val="24"/>
    </w:rPr>
  </w:style>
  <w:style w:type="character" w:styleId="a5">
    <w:name w:val="Strong"/>
    <w:qFormat/>
    <w:rsid w:val="000807E4"/>
    <w:rPr>
      <w:b/>
      <w:bCs/>
    </w:rPr>
  </w:style>
  <w:style w:type="character" w:styleId="a6">
    <w:name w:val="Emphasis"/>
    <w:qFormat/>
    <w:rsid w:val="000807E4"/>
    <w:rPr>
      <w:i/>
      <w:iCs/>
    </w:rPr>
  </w:style>
  <w:style w:type="paragraph" w:styleId="a7">
    <w:name w:val="No Spacing"/>
    <w:link w:val="a8"/>
    <w:uiPriority w:val="1"/>
    <w:qFormat/>
    <w:rsid w:val="000807E4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0807E4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0807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7A7C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7CF7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A7C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CF7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30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099"/>
    <w:rPr>
      <w:rFonts w:ascii="Segoe UI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B35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iymir.ru/gra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l-invent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97BB-6862-47AB-B95B-B626130E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Денис</cp:lastModifiedBy>
  <cp:revision>21</cp:revision>
  <cp:lastPrinted>2016-03-03T10:57:00Z</cp:lastPrinted>
  <dcterms:created xsi:type="dcterms:W3CDTF">2016-03-01T18:30:00Z</dcterms:created>
  <dcterms:modified xsi:type="dcterms:W3CDTF">2016-03-03T12:19:00Z</dcterms:modified>
</cp:coreProperties>
</file>